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7FD" w:rsidRPr="00983AB4" w:rsidRDefault="00C937FD" w:rsidP="00983A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Cs w:val="20"/>
        </w:rPr>
      </w:pPr>
      <w:bookmarkStart w:id="0" w:name="_Hlk514056181"/>
      <w:r w:rsidRPr="00983AB4">
        <w:rPr>
          <w:rFonts w:asciiTheme="minorHAnsi" w:hAnsiTheme="minorHAnsi" w:cstheme="minorHAnsi"/>
          <w:b/>
          <w:szCs w:val="20"/>
        </w:rPr>
        <w:t>Verslag Dagelijks Bestuur LOP Ronse Basis</w:t>
      </w:r>
    </w:p>
    <w:p w:rsidR="00C937FD" w:rsidRPr="00983AB4" w:rsidRDefault="00C937FD" w:rsidP="00983A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Cs w:val="20"/>
        </w:rPr>
      </w:pPr>
      <w:r w:rsidRPr="00983AB4">
        <w:rPr>
          <w:rFonts w:asciiTheme="minorHAnsi" w:hAnsiTheme="minorHAnsi" w:cstheme="minorHAnsi"/>
          <w:szCs w:val="20"/>
        </w:rPr>
        <w:t>24 mei 2018</w:t>
      </w:r>
    </w:p>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 </w:t>
      </w:r>
    </w:p>
    <w:p w:rsidR="00C937FD" w:rsidRPr="00983AB4" w:rsidRDefault="00C937FD" w:rsidP="00983AB4">
      <w:pPr>
        <w:shd w:val="clear" w:color="auto" w:fill="A6A6A6" w:themeFill="background1" w:themeFillShade="A6"/>
        <w:spacing w:line="276" w:lineRule="auto"/>
        <w:jc w:val="both"/>
        <w:rPr>
          <w:rFonts w:asciiTheme="minorHAnsi" w:hAnsiTheme="minorHAnsi" w:cstheme="minorHAnsi"/>
          <w:b/>
          <w:szCs w:val="20"/>
        </w:rPr>
      </w:pPr>
      <w:r w:rsidRPr="00983AB4">
        <w:rPr>
          <w:rFonts w:asciiTheme="minorHAnsi" w:hAnsiTheme="minorHAnsi" w:cstheme="minorHAnsi"/>
          <w:b/>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A</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A</w:t>
            </w:r>
          </w:p>
        </w:tc>
      </w:tr>
      <w:tr w:rsidR="00C937FD" w:rsidRPr="00983AB4" w:rsidTr="006E66DD">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pStyle w:val="Geenafstand"/>
              <w:spacing w:line="276" w:lineRule="auto"/>
              <w:jc w:val="both"/>
              <w:rPr>
                <w:szCs w:val="20"/>
              </w:rPr>
            </w:pPr>
            <w:r w:rsidRPr="00983AB4">
              <w:rPr>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pStyle w:val="Geenafstand"/>
              <w:spacing w:line="276" w:lineRule="auto"/>
              <w:jc w:val="both"/>
              <w:rPr>
                <w:rFonts w:cstheme="minorHAnsi"/>
                <w:snapToGrid w:val="0"/>
                <w:szCs w:val="20"/>
              </w:rPr>
            </w:pPr>
            <w:r w:rsidRPr="00983AB4">
              <w:rPr>
                <w:rFonts w:cstheme="minorHAnsi"/>
                <w:snapToGrid w:val="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pStyle w:val="Geenafstand"/>
              <w:spacing w:line="276" w:lineRule="auto"/>
              <w:jc w:val="both"/>
              <w:rPr>
                <w:rFonts w:cstheme="minorHAnsi"/>
                <w:snapToGrid w:val="0"/>
                <w:szCs w:val="20"/>
              </w:rPr>
            </w:pPr>
            <w:r w:rsidRPr="00983AB4">
              <w:rPr>
                <w:rFonts w:cstheme="minorHAnsi"/>
                <w:snapToGrid w:val="0"/>
                <w:szCs w:val="20"/>
              </w:rPr>
              <w:t>V</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fr-FR"/>
              </w:rPr>
            </w:pPr>
            <w:r w:rsidRPr="00983AB4">
              <w:rPr>
                <w:rFonts w:asciiTheme="minorHAnsi" w:hAnsiTheme="minorHAnsi" w:cstheme="minorHAnsi"/>
                <w:snapToGrid w:val="0"/>
                <w:szCs w:val="20"/>
                <w:lang w:val="fr-FR"/>
              </w:rPr>
              <w:t>A</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fr-FR"/>
              </w:rPr>
            </w:pPr>
            <w:r w:rsidRPr="00983AB4">
              <w:rPr>
                <w:rFonts w:asciiTheme="minorHAnsi" w:hAnsiTheme="minorHAnsi" w:cstheme="minorHAnsi"/>
                <w:snapToGrid w:val="0"/>
                <w:szCs w:val="20"/>
                <w:lang w:val="fr-FR"/>
              </w:rPr>
              <w:t>V</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en-GB"/>
              </w:rPr>
            </w:pPr>
            <w:r w:rsidRPr="00983AB4">
              <w:rPr>
                <w:rFonts w:asciiTheme="minorHAnsi" w:hAnsiTheme="minorHAnsi" w:cstheme="minorHAnsi"/>
                <w:snapToGrid w:val="0"/>
                <w:szCs w:val="20"/>
              </w:rPr>
              <w:t>IM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en-GB"/>
              </w:rPr>
            </w:pPr>
            <w:r w:rsidRPr="00983AB4">
              <w:rPr>
                <w:rFonts w:asciiTheme="minorHAnsi" w:hAnsiTheme="minorHAnsi" w:cstheme="minorHAnsi"/>
                <w:snapToGrid w:val="0"/>
                <w:szCs w:val="20"/>
                <w:lang w:val="en-GB"/>
              </w:rPr>
              <w:t>V</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en-GB"/>
              </w:rPr>
            </w:pPr>
            <w:r w:rsidRPr="00983AB4">
              <w:rPr>
                <w:rFonts w:asciiTheme="minorHAnsi" w:hAnsiTheme="minorHAnsi" w:cstheme="minorHAnsi"/>
                <w:snapToGrid w:val="0"/>
                <w:szCs w:val="2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en-GB"/>
              </w:rPr>
            </w:pPr>
            <w:r w:rsidRPr="00983AB4">
              <w:rPr>
                <w:rFonts w:asciiTheme="minorHAnsi" w:hAnsiTheme="minorHAnsi" w:cstheme="minorHAnsi"/>
                <w:snapToGrid w:val="0"/>
                <w:szCs w:val="20"/>
                <w:lang w:val="en-GB"/>
              </w:rPr>
              <w:t>A</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en-GB"/>
              </w:rPr>
            </w:pPr>
            <w:r w:rsidRPr="00983AB4">
              <w:rPr>
                <w:rFonts w:asciiTheme="minorHAnsi" w:hAnsiTheme="minorHAnsi" w:cstheme="minorHAnsi"/>
                <w:snapToGrid w:val="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en-GB"/>
              </w:rPr>
            </w:pPr>
            <w:r w:rsidRPr="00983AB4">
              <w:rPr>
                <w:rFonts w:asciiTheme="minorHAnsi" w:hAnsiTheme="minorHAnsi" w:cstheme="minorHAnsi"/>
                <w:snapToGrid w:val="0"/>
                <w:szCs w:val="20"/>
                <w:lang w:val="en-GB"/>
              </w:rPr>
              <w:t>A</w:t>
            </w:r>
          </w:p>
          <w:p w:rsidR="00C937FD" w:rsidRPr="00983AB4" w:rsidRDefault="00C937FD" w:rsidP="00983AB4">
            <w:pPr>
              <w:spacing w:line="276" w:lineRule="auto"/>
              <w:jc w:val="both"/>
              <w:rPr>
                <w:rFonts w:asciiTheme="minorHAnsi" w:hAnsiTheme="minorHAnsi" w:cstheme="minorHAnsi"/>
                <w:snapToGrid w:val="0"/>
                <w:szCs w:val="20"/>
                <w:lang w:val="en-GB"/>
              </w:rPr>
            </w:pPr>
          </w:p>
          <w:p w:rsidR="00C937FD" w:rsidRPr="00983AB4" w:rsidRDefault="00C937FD" w:rsidP="00983AB4">
            <w:pPr>
              <w:spacing w:line="276" w:lineRule="auto"/>
              <w:jc w:val="both"/>
              <w:rPr>
                <w:rFonts w:asciiTheme="minorHAnsi" w:hAnsiTheme="minorHAnsi" w:cstheme="minorHAnsi"/>
                <w:snapToGrid w:val="0"/>
                <w:szCs w:val="20"/>
                <w:lang w:val="en-GB"/>
              </w:rPr>
            </w:pP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Kim Mees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en-GB"/>
              </w:rPr>
            </w:pPr>
            <w:r w:rsidRPr="00983AB4">
              <w:rPr>
                <w:rFonts w:asciiTheme="minorHAnsi" w:hAnsiTheme="minorHAnsi" w:cstheme="minorHAnsi"/>
                <w:snapToGrid w:val="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en-GB"/>
              </w:rPr>
            </w:pPr>
            <w:r w:rsidRPr="00983AB4">
              <w:rPr>
                <w:rFonts w:asciiTheme="minorHAnsi" w:hAnsiTheme="minorHAnsi" w:cstheme="minorHAnsi"/>
                <w:snapToGrid w:val="0"/>
                <w:szCs w:val="20"/>
                <w:lang w:val="en-GB"/>
              </w:rPr>
              <w:t>A</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Jorijn Logghe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en-GB"/>
              </w:rPr>
            </w:pPr>
            <w:r w:rsidRPr="00983AB4">
              <w:rPr>
                <w:rFonts w:asciiTheme="minorHAnsi" w:hAnsiTheme="minorHAnsi" w:cstheme="minorHAnsi"/>
                <w:snapToGrid w:val="0"/>
                <w:szCs w:val="2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lang w:val="en-GB"/>
              </w:rPr>
            </w:pPr>
            <w:r w:rsidRPr="00983AB4">
              <w:rPr>
                <w:rFonts w:asciiTheme="minorHAnsi" w:hAnsiTheme="minorHAnsi" w:cstheme="minorHAnsi"/>
                <w:snapToGrid w:val="0"/>
                <w:szCs w:val="20"/>
                <w:lang w:val="en-GB"/>
              </w:rPr>
              <w:t>V</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A</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V</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V</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V</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Ilse De Vylder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A</w:t>
            </w:r>
          </w:p>
        </w:tc>
      </w:tr>
      <w:tr w:rsidR="00C937FD" w:rsidRPr="00983AB4" w:rsidTr="006E66D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zCs w:val="20"/>
              </w:rPr>
            </w:pPr>
            <w:r w:rsidRPr="00983AB4">
              <w:rPr>
                <w:rFonts w:asciiTheme="minorHAnsi" w:hAnsiTheme="minorHAnsi" w:cstheme="minorHAnsi"/>
                <w:szCs w:val="20"/>
              </w:rPr>
              <w:t>Hedwig Van de Mergel</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C937FD" w:rsidRPr="00983AB4" w:rsidRDefault="00C937FD" w:rsidP="00983AB4">
            <w:pPr>
              <w:spacing w:line="276" w:lineRule="auto"/>
              <w:jc w:val="both"/>
              <w:rPr>
                <w:rFonts w:asciiTheme="minorHAnsi" w:hAnsiTheme="minorHAnsi" w:cstheme="minorHAnsi"/>
                <w:snapToGrid w:val="0"/>
                <w:szCs w:val="20"/>
              </w:rPr>
            </w:pPr>
            <w:r w:rsidRPr="00983AB4">
              <w:rPr>
                <w:rFonts w:asciiTheme="minorHAnsi" w:hAnsiTheme="minorHAnsi" w:cstheme="minorHAnsi"/>
                <w:snapToGrid w:val="0"/>
                <w:szCs w:val="20"/>
              </w:rPr>
              <w:t>A</w:t>
            </w:r>
          </w:p>
        </w:tc>
      </w:tr>
    </w:tbl>
    <w:p w:rsidR="00C937FD" w:rsidRPr="00983AB4" w:rsidRDefault="00C937FD" w:rsidP="00983AB4">
      <w:pPr>
        <w:spacing w:line="276" w:lineRule="auto"/>
        <w:jc w:val="both"/>
        <w:rPr>
          <w:rFonts w:asciiTheme="minorHAnsi" w:hAnsiTheme="minorHAnsi" w:cstheme="minorHAnsi"/>
          <w:szCs w:val="20"/>
        </w:rPr>
      </w:pPr>
    </w:p>
    <w:p w:rsidR="00C937FD" w:rsidRPr="00983AB4" w:rsidRDefault="00C937FD" w:rsidP="00983AB4">
      <w:pPr>
        <w:shd w:val="clear" w:color="auto" w:fill="A6A6A6" w:themeFill="background1" w:themeFillShade="A6"/>
        <w:tabs>
          <w:tab w:val="left" w:pos="709"/>
        </w:tabs>
        <w:spacing w:line="276" w:lineRule="auto"/>
        <w:jc w:val="both"/>
        <w:rPr>
          <w:rFonts w:asciiTheme="minorHAnsi" w:hAnsiTheme="minorHAnsi" w:cstheme="minorHAnsi"/>
          <w:b/>
          <w:szCs w:val="20"/>
        </w:rPr>
      </w:pPr>
      <w:r w:rsidRPr="00983AB4">
        <w:rPr>
          <w:rFonts w:asciiTheme="minorHAnsi" w:hAnsiTheme="minorHAnsi" w:cstheme="minorHAnsi"/>
          <w:b/>
          <w:szCs w:val="20"/>
        </w:rPr>
        <w:t>Bijlagen</w:t>
      </w:r>
    </w:p>
    <w:p w:rsidR="00C937FD" w:rsidRPr="00983AB4" w:rsidRDefault="00C937FD" w:rsidP="00983AB4">
      <w:pPr>
        <w:pStyle w:val="Lijstalinea"/>
        <w:spacing w:line="276" w:lineRule="auto"/>
        <w:ind w:left="0"/>
        <w:jc w:val="both"/>
        <w:rPr>
          <w:rFonts w:asciiTheme="minorHAnsi" w:hAnsiTheme="minorHAnsi" w:cstheme="minorHAnsi"/>
          <w:szCs w:val="20"/>
        </w:rPr>
      </w:pPr>
    </w:p>
    <w:p w:rsidR="00C937FD" w:rsidRDefault="000B7FA1" w:rsidP="00983AB4">
      <w:pPr>
        <w:pStyle w:val="Lijstalinea"/>
        <w:numPr>
          <w:ilvl w:val="0"/>
          <w:numId w:val="13"/>
        </w:numPr>
        <w:spacing w:line="276" w:lineRule="auto"/>
        <w:jc w:val="both"/>
        <w:rPr>
          <w:rFonts w:asciiTheme="minorHAnsi" w:hAnsiTheme="minorHAnsi" w:cstheme="minorHAnsi"/>
          <w:szCs w:val="20"/>
        </w:rPr>
      </w:pPr>
      <w:bookmarkStart w:id="1" w:name="_Hlk515440672"/>
      <w:r w:rsidRPr="00983AB4">
        <w:rPr>
          <w:rFonts w:asciiTheme="minorHAnsi" w:hAnsiTheme="minorHAnsi" w:cstheme="minorHAnsi"/>
          <w:szCs w:val="20"/>
        </w:rPr>
        <w:t>Uitstroom van leerlingen met woonplaats Ronse in de periode 2010-2017</w:t>
      </w:r>
    </w:p>
    <w:p w:rsidR="00CD04C5" w:rsidRPr="00983AB4" w:rsidRDefault="00CD04C5" w:rsidP="00983AB4">
      <w:pPr>
        <w:pStyle w:val="Lijstalinea"/>
        <w:numPr>
          <w:ilvl w:val="0"/>
          <w:numId w:val="13"/>
        </w:numPr>
        <w:spacing w:line="276" w:lineRule="auto"/>
        <w:jc w:val="both"/>
        <w:rPr>
          <w:rFonts w:asciiTheme="minorHAnsi" w:hAnsiTheme="minorHAnsi" w:cstheme="minorHAnsi"/>
          <w:szCs w:val="20"/>
        </w:rPr>
      </w:pPr>
      <w:r>
        <w:rPr>
          <w:rFonts w:asciiTheme="minorHAnsi" w:hAnsiTheme="minorHAnsi" w:cstheme="minorHAnsi"/>
          <w:szCs w:val="20"/>
        </w:rPr>
        <w:t xml:space="preserve">Synthese van de bevraging van de scholen rond problematische afwezigheden </w:t>
      </w:r>
      <w:bookmarkEnd w:id="1"/>
    </w:p>
    <w:p w:rsidR="000B7FA1" w:rsidRPr="00983AB4" w:rsidRDefault="000B7FA1" w:rsidP="00983AB4">
      <w:pPr>
        <w:pStyle w:val="Lijstalinea"/>
        <w:spacing w:line="276" w:lineRule="auto"/>
        <w:ind w:left="0"/>
        <w:jc w:val="both"/>
        <w:rPr>
          <w:rFonts w:asciiTheme="minorHAnsi" w:hAnsiTheme="minorHAnsi" w:cstheme="minorHAnsi"/>
          <w:szCs w:val="20"/>
        </w:rPr>
      </w:pPr>
    </w:p>
    <w:p w:rsidR="00C937FD" w:rsidRPr="00983AB4" w:rsidRDefault="00C937FD" w:rsidP="00983AB4">
      <w:pPr>
        <w:shd w:val="clear" w:color="auto" w:fill="A6A6A6" w:themeFill="background1" w:themeFillShade="A6"/>
        <w:tabs>
          <w:tab w:val="left" w:pos="709"/>
        </w:tabs>
        <w:spacing w:line="276" w:lineRule="auto"/>
        <w:jc w:val="both"/>
        <w:rPr>
          <w:rFonts w:asciiTheme="minorHAnsi" w:hAnsiTheme="minorHAnsi" w:cstheme="minorHAnsi"/>
          <w:b/>
          <w:szCs w:val="20"/>
        </w:rPr>
      </w:pPr>
      <w:r w:rsidRPr="00983AB4">
        <w:rPr>
          <w:rFonts w:asciiTheme="minorHAnsi" w:hAnsiTheme="minorHAnsi" w:cstheme="minorHAnsi"/>
          <w:b/>
          <w:szCs w:val="20"/>
        </w:rPr>
        <w:t>Data en locaties volgende bijeenkomsten</w:t>
      </w:r>
    </w:p>
    <w:p w:rsidR="00C937FD" w:rsidRPr="00983AB4" w:rsidRDefault="00C937FD" w:rsidP="00983AB4">
      <w:pPr>
        <w:tabs>
          <w:tab w:val="left" w:pos="709"/>
        </w:tabs>
        <w:spacing w:line="276" w:lineRule="auto"/>
        <w:jc w:val="both"/>
        <w:rPr>
          <w:rStyle w:val="Zwaar"/>
          <w:rFonts w:asciiTheme="minorHAnsi" w:hAnsiTheme="minorHAnsi" w:cstheme="minorHAnsi"/>
          <w:b w:val="0"/>
          <w:szCs w:val="20"/>
        </w:rPr>
      </w:pPr>
    </w:p>
    <w:p w:rsidR="00C937FD" w:rsidRPr="00983AB4" w:rsidRDefault="00C937FD" w:rsidP="00983AB4">
      <w:pPr>
        <w:tabs>
          <w:tab w:val="left" w:pos="709"/>
        </w:tabs>
        <w:spacing w:line="276" w:lineRule="auto"/>
        <w:jc w:val="both"/>
        <w:rPr>
          <w:rStyle w:val="Zwaar"/>
          <w:rFonts w:asciiTheme="minorHAnsi" w:hAnsiTheme="minorHAnsi" w:cstheme="minorHAnsi"/>
          <w:b w:val="0"/>
          <w:szCs w:val="20"/>
        </w:rPr>
      </w:pPr>
      <w:r w:rsidRPr="00983AB4">
        <w:rPr>
          <w:rStyle w:val="Zwaar"/>
          <w:rFonts w:asciiTheme="minorHAnsi" w:hAnsiTheme="minorHAnsi" w:cstheme="minorHAnsi"/>
          <w:b w:val="0"/>
          <w:szCs w:val="20"/>
        </w:rPr>
        <w:t>De data voor 2018-2019 worden via doodles vastgelegd.</w:t>
      </w:r>
    </w:p>
    <w:p w:rsidR="00C937FD" w:rsidRPr="00983AB4" w:rsidRDefault="00C937FD" w:rsidP="00983AB4">
      <w:pPr>
        <w:tabs>
          <w:tab w:val="left" w:pos="709"/>
        </w:tabs>
        <w:spacing w:line="276" w:lineRule="auto"/>
        <w:jc w:val="both"/>
        <w:rPr>
          <w:rStyle w:val="Zwaar"/>
          <w:rFonts w:asciiTheme="minorHAnsi" w:hAnsiTheme="minorHAnsi" w:cstheme="minorHAnsi"/>
          <w:b w:val="0"/>
          <w:szCs w:val="20"/>
        </w:rPr>
      </w:pPr>
    </w:p>
    <w:p w:rsidR="00C937FD" w:rsidRPr="00983AB4" w:rsidRDefault="00C937FD" w:rsidP="00983AB4">
      <w:pPr>
        <w:shd w:val="clear" w:color="auto" w:fill="A6A6A6" w:themeFill="background1" w:themeFillShade="A6"/>
        <w:tabs>
          <w:tab w:val="left" w:pos="709"/>
        </w:tabs>
        <w:spacing w:line="276" w:lineRule="auto"/>
        <w:jc w:val="both"/>
        <w:rPr>
          <w:rFonts w:asciiTheme="minorHAnsi" w:hAnsiTheme="minorHAnsi" w:cstheme="minorHAnsi"/>
          <w:b/>
          <w:szCs w:val="20"/>
        </w:rPr>
      </w:pPr>
      <w:r w:rsidRPr="00983AB4">
        <w:rPr>
          <w:rFonts w:asciiTheme="minorHAnsi" w:hAnsiTheme="minorHAnsi" w:cstheme="minorHAnsi"/>
          <w:b/>
          <w:szCs w:val="20"/>
        </w:rPr>
        <w:t>Agenda</w:t>
      </w:r>
    </w:p>
    <w:p w:rsidR="00C937FD" w:rsidRPr="00983AB4" w:rsidRDefault="00C937FD" w:rsidP="00983AB4">
      <w:pPr>
        <w:spacing w:after="160" w:line="252" w:lineRule="auto"/>
        <w:jc w:val="both"/>
        <w:rPr>
          <w:rFonts w:asciiTheme="minorHAnsi" w:hAnsiTheme="minorHAnsi"/>
          <w:szCs w:val="20"/>
        </w:rPr>
      </w:pPr>
    </w:p>
    <w:p w:rsidR="00C937FD" w:rsidRPr="00983AB4" w:rsidRDefault="00C937FD" w:rsidP="00983AB4">
      <w:pPr>
        <w:pStyle w:val="Lijstalinea"/>
        <w:numPr>
          <w:ilvl w:val="0"/>
          <w:numId w:val="8"/>
        </w:numPr>
        <w:spacing w:after="160" w:line="252" w:lineRule="auto"/>
        <w:ind w:left="0" w:firstLine="0"/>
        <w:jc w:val="both"/>
        <w:rPr>
          <w:rFonts w:asciiTheme="minorHAnsi" w:hAnsiTheme="minorHAnsi"/>
          <w:szCs w:val="20"/>
        </w:rPr>
      </w:pPr>
      <w:r w:rsidRPr="00983AB4">
        <w:rPr>
          <w:rFonts w:asciiTheme="minorHAnsi" w:hAnsiTheme="minorHAnsi"/>
          <w:szCs w:val="20"/>
        </w:rPr>
        <w:t>Goedkeuring vorig verslag</w:t>
      </w:r>
    </w:p>
    <w:p w:rsidR="00C937FD" w:rsidRPr="00983AB4" w:rsidRDefault="00C937FD" w:rsidP="00983AB4">
      <w:pPr>
        <w:pStyle w:val="Lijstalinea"/>
        <w:numPr>
          <w:ilvl w:val="0"/>
          <w:numId w:val="8"/>
        </w:numPr>
        <w:spacing w:after="160" w:line="252" w:lineRule="auto"/>
        <w:ind w:left="0" w:firstLine="0"/>
        <w:jc w:val="both"/>
        <w:rPr>
          <w:rFonts w:asciiTheme="minorHAnsi" w:hAnsiTheme="minorHAnsi"/>
          <w:szCs w:val="20"/>
        </w:rPr>
      </w:pPr>
      <w:r w:rsidRPr="00983AB4">
        <w:rPr>
          <w:rFonts w:asciiTheme="minorHAnsi" w:hAnsiTheme="minorHAnsi"/>
          <w:szCs w:val="20"/>
        </w:rPr>
        <w:t>Inschrijvingsbeleid</w:t>
      </w:r>
    </w:p>
    <w:p w:rsidR="00C937FD" w:rsidRPr="00983AB4" w:rsidRDefault="00C937FD" w:rsidP="00983AB4">
      <w:pPr>
        <w:pStyle w:val="Lijstalinea"/>
        <w:numPr>
          <w:ilvl w:val="0"/>
          <w:numId w:val="8"/>
        </w:numPr>
        <w:spacing w:after="160" w:line="252" w:lineRule="auto"/>
        <w:ind w:left="0" w:firstLine="0"/>
        <w:jc w:val="both"/>
        <w:rPr>
          <w:rFonts w:asciiTheme="minorHAnsi" w:hAnsiTheme="minorHAnsi"/>
          <w:szCs w:val="20"/>
        </w:rPr>
      </w:pPr>
      <w:r w:rsidRPr="00983AB4">
        <w:rPr>
          <w:rFonts w:asciiTheme="minorHAnsi" w:hAnsiTheme="minorHAnsi"/>
          <w:szCs w:val="20"/>
        </w:rPr>
        <w:t>Kleuterparticipatie</w:t>
      </w:r>
    </w:p>
    <w:p w:rsidR="00C937FD" w:rsidRPr="00983AB4" w:rsidRDefault="000B7FA1" w:rsidP="00983AB4">
      <w:pPr>
        <w:pStyle w:val="Lijstalinea"/>
        <w:numPr>
          <w:ilvl w:val="0"/>
          <w:numId w:val="8"/>
        </w:numPr>
        <w:spacing w:after="160" w:line="252" w:lineRule="auto"/>
        <w:ind w:left="0" w:firstLine="0"/>
        <w:jc w:val="both"/>
        <w:rPr>
          <w:rFonts w:asciiTheme="minorHAnsi" w:hAnsiTheme="minorHAnsi"/>
          <w:szCs w:val="20"/>
        </w:rPr>
      </w:pPr>
      <w:r w:rsidRPr="00983AB4">
        <w:rPr>
          <w:rFonts w:asciiTheme="minorHAnsi" w:hAnsiTheme="minorHAnsi"/>
          <w:szCs w:val="20"/>
        </w:rPr>
        <w:t>Spijbelen</w:t>
      </w:r>
    </w:p>
    <w:p w:rsidR="00C937FD" w:rsidRPr="00983AB4" w:rsidRDefault="00C937FD" w:rsidP="00983AB4">
      <w:pPr>
        <w:pStyle w:val="Lijstalinea"/>
        <w:numPr>
          <w:ilvl w:val="0"/>
          <w:numId w:val="8"/>
        </w:numPr>
        <w:spacing w:after="160" w:line="252" w:lineRule="auto"/>
        <w:ind w:left="0" w:firstLine="0"/>
        <w:jc w:val="both"/>
        <w:rPr>
          <w:rFonts w:asciiTheme="minorHAnsi" w:hAnsiTheme="minorHAnsi"/>
          <w:szCs w:val="20"/>
        </w:rPr>
      </w:pPr>
      <w:r w:rsidRPr="00983AB4">
        <w:rPr>
          <w:rFonts w:asciiTheme="minorHAnsi" w:hAnsiTheme="minorHAnsi"/>
          <w:szCs w:val="20"/>
        </w:rPr>
        <w:t>Omgevingsanalyse</w:t>
      </w:r>
    </w:p>
    <w:p w:rsidR="00C937FD" w:rsidRPr="00983AB4" w:rsidRDefault="00C937FD" w:rsidP="00983AB4">
      <w:pPr>
        <w:pStyle w:val="Lijstalinea"/>
        <w:numPr>
          <w:ilvl w:val="0"/>
          <w:numId w:val="8"/>
        </w:numPr>
        <w:spacing w:after="160" w:line="252" w:lineRule="auto"/>
        <w:ind w:left="0" w:firstLine="0"/>
        <w:jc w:val="both"/>
        <w:rPr>
          <w:rFonts w:asciiTheme="minorHAnsi" w:hAnsiTheme="minorHAnsi"/>
          <w:szCs w:val="20"/>
        </w:rPr>
      </w:pPr>
      <w:r w:rsidRPr="00983AB4">
        <w:rPr>
          <w:rFonts w:asciiTheme="minorHAnsi" w:hAnsiTheme="minorHAnsi"/>
          <w:szCs w:val="20"/>
        </w:rPr>
        <w:t>Varia</w:t>
      </w:r>
    </w:p>
    <w:p w:rsidR="00C937FD" w:rsidRPr="00983AB4" w:rsidRDefault="00C937FD" w:rsidP="00983AB4">
      <w:pPr>
        <w:spacing w:line="252" w:lineRule="auto"/>
        <w:jc w:val="both"/>
        <w:rPr>
          <w:rFonts w:asciiTheme="minorHAnsi" w:hAnsiTheme="minorHAnsi"/>
          <w:szCs w:val="20"/>
        </w:rPr>
      </w:pPr>
    </w:p>
    <w:p w:rsidR="00C937FD" w:rsidRPr="00983AB4" w:rsidRDefault="00C937FD" w:rsidP="00983AB4">
      <w:pPr>
        <w:jc w:val="both"/>
        <w:rPr>
          <w:rFonts w:asciiTheme="minorHAnsi" w:hAnsiTheme="minorHAnsi"/>
          <w:szCs w:val="20"/>
        </w:rPr>
      </w:pPr>
      <w:r w:rsidRPr="00983AB4">
        <w:rPr>
          <w:rFonts w:asciiTheme="minorHAnsi" w:hAnsiTheme="minorHAnsi"/>
          <w:szCs w:val="20"/>
        </w:rPr>
        <w:br w:type="page"/>
      </w:r>
    </w:p>
    <w:p w:rsidR="00C937FD" w:rsidRPr="00983AB4" w:rsidRDefault="00C937FD" w:rsidP="00983AB4">
      <w:pPr>
        <w:shd w:val="clear" w:color="auto" w:fill="A6A6A6" w:themeFill="background1" w:themeFillShade="A6"/>
        <w:tabs>
          <w:tab w:val="left" w:pos="709"/>
        </w:tabs>
        <w:spacing w:line="276" w:lineRule="auto"/>
        <w:jc w:val="both"/>
        <w:rPr>
          <w:rFonts w:asciiTheme="minorHAnsi" w:hAnsiTheme="minorHAnsi" w:cstheme="minorHAnsi"/>
          <w:b/>
          <w:szCs w:val="20"/>
        </w:rPr>
      </w:pPr>
      <w:r w:rsidRPr="00983AB4">
        <w:rPr>
          <w:rFonts w:asciiTheme="minorHAnsi" w:hAnsiTheme="minorHAnsi" w:cstheme="minorHAnsi"/>
          <w:b/>
          <w:szCs w:val="20"/>
        </w:rPr>
        <w:lastRenderedPageBreak/>
        <w:t>Verslag</w:t>
      </w:r>
    </w:p>
    <w:p w:rsidR="00C937FD" w:rsidRPr="00983AB4" w:rsidRDefault="00C937FD" w:rsidP="00983AB4">
      <w:pPr>
        <w:jc w:val="both"/>
        <w:rPr>
          <w:rFonts w:asciiTheme="minorHAnsi" w:hAnsiTheme="minorHAnsi" w:cstheme="minorHAnsi"/>
          <w:szCs w:val="20"/>
        </w:rPr>
      </w:pPr>
    </w:p>
    <w:p w:rsidR="00C937FD" w:rsidRPr="00983AB4" w:rsidRDefault="00C937FD" w:rsidP="00983AB4">
      <w:pPr>
        <w:pStyle w:val="Lijstalinea"/>
        <w:numPr>
          <w:ilvl w:val="0"/>
          <w:numId w:val="9"/>
        </w:numPr>
        <w:shd w:val="clear" w:color="auto" w:fill="D9D9D9" w:themeFill="background1" w:themeFillShade="D9"/>
        <w:spacing w:after="160" w:line="276" w:lineRule="auto"/>
        <w:ind w:left="0" w:firstLine="0"/>
        <w:jc w:val="both"/>
        <w:rPr>
          <w:rFonts w:asciiTheme="minorHAnsi" w:hAnsiTheme="minorHAnsi"/>
          <w:szCs w:val="20"/>
        </w:rPr>
      </w:pPr>
      <w:r w:rsidRPr="00983AB4">
        <w:rPr>
          <w:rFonts w:asciiTheme="minorHAnsi" w:hAnsiTheme="minorHAnsi"/>
          <w:szCs w:val="20"/>
        </w:rPr>
        <w:t>Goedkeuring vorig verslag</w:t>
      </w:r>
    </w:p>
    <w:p w:rsidR="00C937FD" w:rsidRPr="00983AB4" w:rsidRDefault="00C937FD" w:rsidP="00983AB4">
      <w:pPr>
        <w:jc w:val="both"/>
        <w:rPr>
          <w:rFonts w:asciiTheme="minorHAnsi" w:hAnsiTheme="minorHAnsi" w:cstheme="minorHAnsi"/>
          <w:szCs w:val="20"/>
        </w:rPr>
      </w:pPr>
      <w:r w:rsidRPr="00983AB4">
        <w:rPr>
          <w:rFonts w:asciiTheme="minorHAnsi" w:hAnsiTheme="minorHAnsi"/>
          <w:szCs w:val="20"/>
        </w:rPr>
        <w:t>Er zijn geen opmerkingen bij het verslag van het Dagelijks Bestuur van 8 maart 2018. Het verslag is bijgevolg goedgekeurd.</w:t>
      </w:r>
    </w:p>
    <w:p w:rsidR="00C937FD" w:rsidRPr="00983AB4" w:rsidRDefault="00C937FD" w:rsidP="00983AB4">
      <w:pPr>
        <w:pStyle w:val="Geenafstand"/>
        <w:spacing w:line="276" w:lineRule="auto"/>
        <w:jc w:val="both"/>
        <w:rPr>
          <w:szCs w:val="20"/>
        </w:rPr>
      </w:pPr>
    </w:p>
    <w:p w:rsidR="00C937FD" w:rsidRPr="00983AB4" w:rsidRDefault="00C937FD" w:rsidP="00983AB4">
      <w:pPr>
        <w:pStyle w:val="Lijstalinea"/>
        <w:numPr>
          <w:ilvl w:val="0"/>
          <w:numId w:val="9"/>
        </w:numPr>
        <w:shd w:val="clear" w:color="auto" w:fill="D9D9D9" w:themeFill="background1" w:themeFillShade="D9"/>
        <w:spacing w:after="160" w:line="276" w:lineRule="auto"/>
        <w:ind w:left="0" w:firstLine="0"/>
        <w:jc w:val="both"/>
        <w:rPr>
          <w:rFonts w:asciiTheme="minorHAnsi" w:hAnsiTheme="minorHAnsi"/>
          <w:szCs w:val="20"/>
        </w:rPr>
      </w:pPr>
      <w:r w:rsidRPr="00983AB4">
        <w:rPr>
          <w:rFonts w:asciiTheme="minorHAnsi" w:hAnsiTheme="minorHAnsi"/>
          <w:szCs w:val="20"/>
        </w:rPr>
        <w:t>Inschrijvingsbeleid</w:t>
      </w:r>
    </w:p>
    <w:p w:rsidR="00C937FD" w:rsidRPr="00983AB4" w:rsidRDefault="00C937FD" w:rsidP="00983AB4">
      <w:pPr>
        <w:jc w:val="both"/>
        <w:rPr>
          <w:rFonts w:asciiTheme="minorHAnsi" w:hAnsiTheme="minorHAnsi"/>
          <w:szCs w:val="20"/>
        </w:rPr>
      </w:pPr>
    </w:p>
    <w:p w:rsidR="00E04DDF" w:rsidRPr="00983AB4" w:rsidRDefault="00E04DDF" w:rsidP="00983AB4">
      <w:pPr>
        <w:pStyle w:val="Lijstalinea"/>
        <w:numPr>
          <w:ilvl w:val="0"/>
          <w:numId w:val="12"/>
        </w:numPr>
        <w:jc w:val="both"/>
        <w:rPr>
          <w:rFonts w:asciiTheme="minorHAnsi" w:hAnsiTheme="minorHAnsi"/>
          <w:szCs w:val="20"/>
        </w:rPr>
      </w:pPr>
      <w:r w:rsidRPr="00983AB4">
        <w:rPr>
          <w:rFonts w:asciiTheme="minorHAnsi" w:hAnsiTheme="minorHAnsi"/>
          <w:szCs w:val="20"/>
        </w:rPr>
        <w:t xml:space="preserve">We brengen voor volgend schooljaar geen veranderingen aan aan de </w:t>
      </w:r>
      <w:r w:rsidRPr="00983AB4">
        <w:rPr>
          <w:rFonts w:asciiTheme="minorHAnsi" w:hAnsiTheme="minorHAnsi"/>
          <w:b/>
          <w:szCs w:val="20"/>
        </w:rPr>
        <w:t>aanmeldingsprocedure</w:t>
      </w:r>
      <w:r w:rsidRPr="00983AB4">
        <w:rPr>
          <w:rFonts w:asciiTheme="minorHAnsi" w:hAnsiTheme="minorHAnsi"/>
          <w:szCs w:val="20"/>
        </w:rPr>
        <w:t xml:space="preserve">. Alleen </w:t>
      </w:r>
      <w:r w:rsidR="006A6125" w:rsidRPr="00983AB4">
        <w:rPr>
          <w:rFonts w:asciiTheme="minorHAnsi" w:hAnsiTheme="minorHAnsi"/>
          <w:szCs w:val="20"/>
        </w:rPr>
        <w:t>een</w:t>
      </w:r>
      <w:r w:rsidRPr="00983AB4">
        <w:rPr>
          <w:rFonts w:asciiTheme="minorHAnsi" w:hAnsiTheme="minorHAnsi"/>
          <w:szCs w:val="20"/>
        </w:rPr>
        <w:t xml:space="preserve"> nieuwe tijdlijn </w:t>
      </w:r>
      <w:r w:rsidR="006A6125" w:rsidRPr="00983AB4">
        <w:rPr>
          <w:rFonts w:asciiTheme="minorHAnsi" w:hAnsiTheme="minorHAnsi"/>
          <w:szCs w:val="20"/>
        </w:rPr>
        <w:t>moet</w:t>
      </w:r>
      <w:r w:rsidR="00AD0679" w:rsidRPr="00983AB4">
        <w:rPr>
          <w:rFonts w:asciiTheme="minorHAnsi" w:hAnsiTheme="minorHAnsi"/>
          <w:szCs w:val="20"/>
        </w:rPr>
        <w:t xml:space="preserve"> worden meegedeeld</w:t>
      </w:r>
      <w:r w:rsidR="006A6125" w:rsidRPr="00983AB4">
        <w:rPr>
          <w:rFonts w:asciiTheme="minorHAnsi" w:hAnsiTheme="minorHAnsi"/>
          <w:szCs w:val="20"/>
        </w:rPr>
        <w:t xml:space="preserve"> in september</w:t>
      </w:r>
      <w:r w:rsidR="00AD0679" w:rsidRPr="00983AB4">
        <w:rPr>
          <w:rFonts w:asciiTheme="minorHAnsi" w:hAnsiTheme="minorHAnsi"/>
          <w:szCs w:val="20"/>
        </w:rPr>
        <w:t>.</w:t>
      </w:r>
    </w:p>
    <w:p w:rsidR="000B7FA1" w:rsidRPr="00983AB4" w:rsidRDefault="000B7FA1" w:rsidP="00983AB4">
      <w:pPr>
        <w:jc w:val="both"/>
        <w:rPr>
          <w:rFonts w:asciiTheme="minorHAnsi" w:hAnsiTheme="minorHAnsi"/>
          <w:szCs w:val="20"/>
        </w:rPr>
      </w:pPr>
    </w:p>
    <w:p w:rsidR="00AD0679" w:rsidRPr="00983AB4" w:rsidRDefault="00AD0679" w:rsidP="00983AB4">
      <w:pPr>
        <w:pStyle w:val="Lijstalinea"/>
        <w:numPr>
          <w:ilvl w:val="0"/>
          <w:numId w:val="12"/>
        </w:numPr>
        <w:jc w:val="both"/>
        <w:rPr>
          <w:rFonts w:asciiTheme="minorHAnsi" w:hAnsiTheme="minorHAnsi"/>
          <w:szCs w:val="20"/>
        </w:rPr>
      </w:pPr>
      <w:r w:rsidRPr="00983AB4">
        <w:rPr>
          <w:rFonts w:asciiTheme="minorHAnsi" w:hAnsiTheme="minorHAnsi"/>
          <w:szCs w:val="20"/>
        </w:rPr>
        <w:t xml:space="preserve">We behouden de </w:t>
      </w:r>
      <w:r w:rsidRPr="00983AB4">
        <w:rPr>
          <w:rFonts w:asciiTheme="minorHAnsi" w:hAnsiTheme="minorHAnsi"/>
          <w:b/>
          <w:szCs w:val="20"/>
        </w:rPr>
        <w:t>Openscholendag</w:t>
      </w:r>
      <w:r w:rsidRPr="00983AB4">
        <w:rPr>
          <w:rFonts w:asciiTheme="minorHAnsi" w:hAnsiTheme="minorHAnsi"/>
          <w:szCs w:val="20"/>
        </w:rPr>
        <w:t xml:space="preserve"> in hetzelfde concept. Alleen moeten de vaste bezoekuren nog duidelijker meegedeeld worden, want in verschillende scholen kwamen ouders op bezoek op tijdstippen die niet afgesproken en meegedeeld waren.</w:t>
      </w:r>
    </w:p>
    <w:p w:rsidR="000B7FA1" w:rsidRPr="00983AB4" w:rsidRDefault="000B7FA1" w:rsidP="00983AB4">
      <w:pPr>
        <w:jc w:val="both"/>
        <w:rPr>
          <w:rFonts w:asciiTheme="minorHAnsi" w:hAnsiTheme="minorHAnsi"/>
          <w:szCs w:val="20"/>
        </w:rPr>
      </w:pPr>
    </w:p>
    <w:p w:rsidR="00E864FC" w:rsidRPr="00983AB4" w:rsidRDefault="0022206D" w:rsidP="00983AB4">
      <w:pPr>
        <w:pStyle w:val="Lijstalinea"/>
        <w:numPr>
          <w:ilvl w:val="0"/>
          <w:numId w:val="12"/>
        </w:numPr>
        <w:jc w:val="both"/>
        <w:rPr>
          <w:rFonts w:asciiTheme="minorHAnsi" w:hAnsiTheme="minorHAnsi"/>
          <w:szCs w:val="20"/>
        </w:rPr>
      </w:pPr>
      <w:r w:rsidRPr="00983AB4">
        <w:rPr>
          <w:rFonts w:asciiTheme="minorHAnsi" w:hAnsiTheme="minorHAnsi"/>
          <w:szCs w:val="20"/>
        </w:rPr>
        <w:t>Wat betreft de signalen van (witte</w:t>
      </w:r>
      <w:r w:rsidR="000B7FA1" w:rsidRPr="00983AB4">
        <w:rPr>
          <w:rFonts w:asciiTheme="minorHAnsi" w:hAnsiTheme="minorHAnsi"/>
          <w:szCs w:val="20"/>
        </w:rPr>
        <w:t>?</w:t>
      </w:r>
      <w:r w:rsidRPr="00983AB4">
        <w:rPr>
          <w:rFonts w:asciiTheme="minorHAnsi" w:hAnsiTheme="minorHAnsi"/>
          <w:szCs w:val="20"/>
        </w:rPr>
        <w:t xml:space="preserve">) </w:t>
      </w:r>
      <w:r w:rsidRPr="00983AB4">
        <w:rPr>
          <w:rFonts w:asciiTheme="minorHAnsi" w:hAnsiTheme="minorHAnsi"/>
          <w:b/>
          <w:szCs w:val="20"/>
        </w:rPr>
        <w:t>schoolvlucht</w:t>
      </w:r>
      <w:r w:rsidRPr="00983AB4">
        <w:rPr>
          <w:rFonts w:asciiTheme="minorHAnsi" w:hAnsiTheme="minorHAnsi"/>
          <w:szCs w:val="20"/>
        </w:rPr>
        <w:t xml:space="preserve"> </w:t>
      </w:r>
      <w:r w:rsidR="00D87DD9" w:rsidRPr="00983AB4">
        <w:rPr>
          <w:rFonts w:asciiTheme="minorHAnsi" w:hAnsiTheme="minorHAnsi"/>
          <w:szCs w:val="20"/>
        </w:rPr>
        <w:t>stellen we vast</w:t>
      </w:r>
      <w:r w:rsidRPr="00983AB4">
        <w:rPr>
          <w:rFonts w:asciiTheme="minorHAnsi" w:hAnsiTheme="minorHAnsi"/>
          <w:szCs w:val="20"/>
        </w:rPr>
        <w:t xml:space="preserve"> dat </w:t>
      </w:r>
      <w:r w:rsidR="00344B07" w:rsidRPr="00983AB4">
        <w:rPr>
          <w:rFonts w:asciiTheme="minorHAnsi" w:hAnsiTheme="minorHAnsi"/>
          <w:szCs w:val="20"/>
        </w:rPr>
        <w:t>over</w:t>
      </w:r>
      <w:r w:rsidRPr="00983AB4">
        <w:rPr>
          <w:rFonts w:asciiTheme="minorHAnsi" w:hAnsiTheme="minorHAnsi"/>
          <w:szCs w:val="20"/>
        </w:rPr>
        <w:t xml:space="preserve"> de afgelopen </w:t>
      </w:r>
      <w:r w:rsidR="00344B07" w:rsidRPr="00983AB4">
        <w:rPr>
          <w:rFonts w:asciiTheme="minorHAnsi" w:hAnsiTheme="minorHAnsi"/>
          <w:szCs w:val="20"/>
        </w:rPr>
        <w:t>7 schooljaren tegelijkertijd:</w:t>
      </w:r>
    </w:p>
    <w:p w:rsidR="00344B07" w:rsidRPr="00983AB4" w:rsidRDefault="00344B07" w:rsidP="00983AB4">
      <w:pPr>
        <w:pStyle w:val="Lijstalinea"/>
        <w:numPr>
          <w:ilvl w:val="1"/>
          <w:numId w:val="12"/>
        </w:numPr>
        <w:jc w:val="both"/>
        <w:rPr>
          <w:rFonts w:asciiTheme="minorHAnsi" w:hAnsiTheme="minorHAnsi"/>
          <w:szCs w:val="20"/>
        </w:rPr>
      </w:pPr>
      <w:r w:rsidRPr="00983AB4">
        <w:rPr>
          <w:rFonts w:asciiTheme="minorHAnsi" w:hAnsiTheme="minorHAnsi"/>
          <w:szCs w:val="20"/>
        </w:rPr>
        <w:t>De leerlingenstroom naar Oudenaarde afgenomen is met 2,5%</w:t>
      </w:r>
      <w:r w:rsidR="000B7FA1" w:rsidRPr="00983AB4">
        <w:rPr>
          <w:rFonts w:asciiTheme="minorHAnsi" w:hAnsiTheme="minorHAnsi"/>
          <w:szCs w:val="20"/>
        </w:rPr>
        <w:t xml:space="preserve"> (ca. 50 leerlingen</w:t>
      </w:r>
      <w:r w:rsidR="006A6125" w:rsidRPr="00983AB4">
        <w:rPr>
          <w:rFonts w:asciiTheme="minorHAnsi" w:hAnsiTheme="minorHAnsi"/>
          <w:szCs w:val="20"/>
        </w:rPr>
        <w:t xml:space="preserve"> minder</w:t>
      </w:r>
      <w:r w:rsidR="000B7FA1" w:rsidRPr="00983AB4">
        <w:rPr>
          <w:rFonts w:asciiTheme="minorHAnsi" w:hAnsiTheme="minorHAnsi"/>
          <w:szCs w:val="20"/>
        </w:rPr>
        <w:t>)</w:t>
      </w:r>
    </w:p>
    <w:p w:rsidR="00344B07" w:rsidRPr="00983AB4" w:rsidRDefault="00344B07" w:rsidP="00983AB4">
      <w:pPr>
        <w:pStyle w:val="Lijstalinea"/>
        <w:numPr>
          <w:ilvl w:val="1"/>
          <w:numId w:val="12"/>
        </w:numPr>
        <w:jc w:val="both"/>
        <w:rPr>
          <w:rFonts w:asciiTheme="minorHAnsi" w:hAnsiTheme="minorHAnsi"/>
          <w:szCs w:val="20"/>
        </w:rPr>
      </w:pPr>
      <w:r w:rsidRPr="00983AB4">
        <w:rPr>
          <w:rFonts w:asciiTheme="minorHAnsi" w:hAnsiTheme="minorHAnsi"/>
          <w:szCs w:val="20"/>
        </w:rPr>
        <w:t>De leerlingenstroom naar Maarkedal toegenomen is met 3%</w:t>
      </w:r>
      <w:r w:rsidR="000B7FA1" w:rsidRPr="00983AB4">
        <w:rPr>
          <w:rFonts w:asciiTheme="minorHAnsi" w:hAnsiTheme="minorHAnsi"/>
          <w:szCs w:val="20"/>
        </w:rPr>
        <w:t xml:space="preserve"> (meer dan 100 leerlingen</w:t>
      </w:r>
      <w:r w:rsidR="006A6125" w:rsidRPr="00983AB4">
        <w:rPr>
          <w:rFonts w:asciiTheme="minorHAnsi" w:hAnsiTheme="minorHAnsi"/>
          <w:szCs w:val="20"/>
        </w:rPr>
        <w:t xml:space="preserve"> meer</w:t>
      </w:r>
      <w:r w:rsidR="000B7FA1" w:rsidRPr="00983AB4">
        <w:rPr>
          <w:rFonts w:asciiTheme="minorHAnsi" w:hAnsiTheme="minorHAnsi"/>
          <w:szCs w:val="20"/>
        </w:rPr>
        <w:t>)</w:t>
      </w:r>
    </w:p>
    <w:p w:rsidR="000B7FA1" w:rsidRPr="00983AB4" w:rsidRDefault="000B7FA1" w:rsidP="00983AB4">
      <w:pPr>
        <w:ind w:left="426"/>
        <w:jc w:val="both"/>
        <w:rPr>
          <w:rFonts w:asciiTheme="minorHAnsi" w:hAnsiTheme="minorHAnsi"/>
          <w:szCs w:val="20"/>
        </w:rPr>
      </w:pPr>
      <w:r w:rsidRPr="00983AB4">
        <w:rPr>
          <w:rFonts w:asciiTheme="minorHAnsi" w:hAnsiTheme="minorHAnsi"/>
          <w:szCs w:val="20"/>
        </w:rPr>
        <w:t>In 2017 was de uitstroom naar Maarkedal groter dan naar Oudenaarde. Zie hiervoor de tabel en grafiek in bijlage 1.</w:t>
      </w:r>
    </w:p>
    <w:p w:rsidR="00C937FD" w:rsidRPr="00983AB4" w:rsidRDefault="00C937FD" w:rsidP="00983AB4">
      <w:pPr>
        <w:ind w:left="360"/>
        <w:jc w:val="both"/>
        <w:rPr>
          <w:rFonts w:asciiTheme="minorHAnsi" w:hAnsiTheme="minorHAnsi"/>
          <w:szCs w:val="20"/>
        </w:rPr>
      </w:pPr>
    </w:p>
    <w:p w:rsidR="000B7FA1" w:rsidRPr="00983AB4" w:rsidRDefault="000B7FA1" w:rsidP="00983AB4">
      <w:pPr>
        <w:ind w:left="426"/>
        <w:jc w:val="both"/>
        <w:rPr>
          <w:rFonts w:asciiTheme="minorHAnsi" w:hAnsiTheme="minorHAnsi"/>
          <w:szCs w:val="20"/>
        </w:rPr>
      </w:pPr>
      <w:r w:rsidRPr="00983AB4">
        <w:rPr>
          <w:rFonts w:asciiTheme="minorHAnsi" w:hAnsiTheme="minorHAnsi"/>
          <w:szCs w:val="20"/>
        </w:rPr>
        <w:t>De uitstroom naar Oudenaarde b</w:t>
      </w:r>
      <w:r w:rsidR="00391C2F" w:rsidRPr="00983AB4">
        <w:rPr>
          <w:rFonts w:asciiTheme="minorHAnsi" w:hAnsiTheme="minorHAnsi"/>
          <w:szCs w:val="20"/>
        </w:rPr>
        <w:t>estaat vooral uit leerlingen buitengewoon onderwijs</w:t>
      </w:r>
      <w:r w:rsidRPr="00983AB4">
        <w:rPr>
          <w:rFonts w:asciiTheme="minorHAnsi" w:hAnsiTheme="minorHAnsi"/>
          <w:szCs w:val="20"/>
        </w:rPr>
        <w:t xml:space="preserve">. De terugval heeft </w:t>
      </w:r>
      <w:r w:rsidR="000964E7" w:rsidRPr="00983AB4">
        <w:rPr>
          <w:rFonts w:asciiTheme="minorHAnsi" w:hAnsiTheme="minorHAnsi"/>
          <w:szCs w:val="20"/>
        </w:rPr>
        <w:t xml:space="preserve">dan ook </w:t>
      </w:r>
      <w:r w:rsidRPr="00983AB4">
        <w:rPr>
          <w:rFonts w:asciiTheme="minorHAnsi" w:hAnsiTheme="minorHAnsi"/>
          <w:szCs w:val="20"/>
        </w:rPr>
        <w:t>waarschijnlijk met het M-decreet te maken</w:t>
      </w:r>
      <w:r w:rsidR="000964E7" w:rsidRPr="00983AB4">
        <w:rPr>
          <w:rFonts w:asciiTheme="minorHAnsi" w:hAnsiTheme="minorHAnsi"/>
          <w:szCs w:val="20"/>
        </w:rPr>
        <w:t xml:space="preserve">, al zou dit nog geverifieerd moeten worden. De kinderen die in Maarkedal school lopen zijn in elk geval </w:t>
      </w:r>
      <w:r w:rsidR="006A6125" w:rsidRPr="00983AB4">
        <w:rPr>
          <w:rFonts w:asciiTheme="minorHAnsi" w:hAnsiTheme="minorHAnsi"/>
          <w:szCs w:val="20"/>
        </w:rPr>
        <w:t xml:space="preserve">leerlingen gewoon onderwijs, waarvan de ouders mobiel zijn. </w:t>
      </w:r>
    </w:p>
    <w:p w:rsidR="00CB7A3F" w:rsidRPr="00983AB4" w:rsidRDefault="00CB7A3F" w:rsidP="00983AB4">
      <w:pPr>
        <w:ind w:left="426"/>
        <w:jc w:val="both"/>
        <w:rPr>
          <w:rFonts w:asciiTheme="minorHAnsi" w:hAnsiTheme="minorHAnsi"/>
          <w:szCs w:val="20"/>
        </w:rPr>
      </w:pPr>
    </w:p>
    <w:p w:rsidR="00091E71" w:rsidRPr="00983AB4" w:rsidRDefault="00091E71" w:rsidP="00983AB4">
      <w:pPr>
        <w:ind w:left="426"/>
        <w:jc w:val="both"/>
        <w:rPr>
          <w:rFonts w:asciiTheme="minorHAnsi" w:hAnsiTheme="minorHAnsi"/>
          <w:szCs w:val="20"/>
        </w:rPr>
      </w:pPr>
      <w:r w:rsidRPr="00983AB4">
        <w:rPr>
          <w:rFonts w:asciiTheme="minorHAnsi" w:hAnsiTheme="minorHAnsi"/>
          <w:szCs w:val="20"/>
        </w:rPr>
        <w:t xml:space="preserve">Mijden deze ouders de Ronsese scholen omwille van de hogere percentages kansarme leerlingen? Is het eventueel een keuze voor meer kleinschaligheid? Aan </w:t>
      </w:r>
      <w:r w:rsidR="00360314">
        <w:rPr>
          <w:rFonts w:asciiTheme="minorHAnsi" w:hAnsiTheme="minorHAnsi"/>
          <w:szCs w:val="20"/>
        </w:rPr>
        <w:t>de percentages kansarmoede en de schaalgrootte van de scholen</w:t>
      </w:r>
      <w:r w:rsidRPr="00983AB4">
        <w:rPr>
          <w:rFonts w:asciiTheme="minorHAnsi" w:hAnsiTheme="minorHAnsi"/>
          <w:szCs w:val="20"/>
        </w:rPr>
        <w:t xml:space="preserve"> is </w:t>
      </w:r>
      <w:r w:rsidR="00360314">
        <w:rPr>
          <w:rFonts w:asciiTheme="minorHAnsi" w:hAnsiTheme="minorHAnsi"/>
          <w:szCs w:val="20"/>
        </w:rPr>
        <w:t xml:space="preserve">op korte termijn </w:t>
      </w:r>
      <w:r w:rsidRPr="00983AB4">
        <w:rPr>
          <w:rFonts w:asciiTheme="minorHAnsi" w:hAnsiTheme="minorHAnsi"/>
          <w:szCs w:val="20"/>
        </w:rPr>
        <w:t xml:space="preserve">weinig te veranderen. </w:t>
      </w:r>
      <w:r w:rsidR="00360314">
        <w:rPr>
          <w:rFonts w:asciiTheme="minorHAnsi" w:hAnsiTheme="minorHAnsi"/>
          <w:szCs w:val="20"/>
        </w:rPr>
        <w:t>Maar</w:t>
      </w:r>
      <w:r w:rsidRPr="00983AB4">
        <w:rPr>
          <w:rFonts w:asciiTheme="minorHAnsi" w:hAnsiTheme="minorHAnsi"/>
          <w:szCs w:val="20"/>
        </w:rPr>
        <w:t xml:space="preserve"> doordat kansrijke ouders</w:t>
      </w:r>
      <w:r w:rsidR="00391C2F" w:rsidRPr="00983AB4">
        <w:rPr>
          <w:rFonts w:asciiTheme="minorHAnsi" w:hAnsiTheme="minorHAnsi"/>
          <w:szCs w:val="20"/>
        </w:rPr>
        <w:t xml:space="preserve"> elders inschrijven worden d</w:t>
      </w:r>
      <w:r w:rsidRPr="00983AB4">
        <w:rPr>
          <w:rFonts w:asciiTheme="minorHAnsi" w:hAnsiTheme="minorHAnsi"/>
          <w:szCs w:val="20"/>
        </w:rPr>
        <w:t xml:space="preserve">e percentages </w:t>
      </w:r>
      <w:r w:rsidR="00391C2F" w:rsidRPr="00983AB4">
        <w:rPr>
          <w:rFonts w:asciiTheme="minorHAnsi" w:hAnsiTheme="minorHAnsi"/>
          <w:szCs w:val="20"/>
        </w:rPr>
        <w:t xml:space="preserve">kansarmoede </w:t>
      </w:r>
      <w:r w:rsidRPr="00983AB4">
        <w:rPr>
          <w:rFonts w:asciiTheme="minorHAnsi" w:hAnsiTheme="minorHAnsi"/>
          <w:szCs w:val="20"/>
        </w:rPr>
        <w:t>net hoger</w:t>
      </w:r>
      <w:r w:rsidR="00391C2F" w:rsidRPr="00983AB4">
        <w:rPr>
          <w:rFonts w:asciiTheme="minorHAnsi" w:hAnsiTheme="minorHAnsi"/>
          <w:szCs w:val="20"/>
        </w:rPr>
        <w:t xml:space="preserve"> en de sociale mix net minder</w:t>
      </w:r>
      <w:r w:rsidRPr="00983AB4">
        <w:rPr>
          <w:rFonts w:asciiTheme="minorHAnsi" w:hAnsiTheme="minorHAnsi"/>
          <w:szCs w:val="20"/>
        </w:rPr>
        <w:t xml:space="preserve">. </w:t>
      </w:r>
    </w:p>
    <w:p w:rsidR="00C937FD" w:rsidRPr="00983AB4" w:rsidRDefault="00C937FD" w:rsidP="00983AB4">
      <w:pPr>
        <w:ind w:left="360"/>
        <w:jc w:val="both"/>
        <w:rPr>
          <w:rFonts w:asciiTheme="minorHAnsi" w:hAnsiTheme="minorHAnsi"/>
          <w:szCs w:val="20"/>
        </w:rPr>
      </w:pPr>
    </w:p>
    <w:p w:rsidR="00C937FD" w:rsidRPr="00983AB4" w:rsidRDefault="00391C2F" w:rsidP="00983AB4">
      <w:pPr>
        <w:ind w:left="360"/>
        <w:jc w:val="both"/>
        <w:rPr>
          <w:rFonts w:asciiTheme="minorHAnsi" w:hAnsiTheme="minorHAnsi"/>
          <w:szCs w:val="20"/>
        </w:rPr>
      </w:pPr>
      <w:r w:rsidRPr="00983AB4">
        <w:rPr>
          <w:rFonts w:asciiTheme="minorHAnsi" w:hAnsiTheme="minorHAnsi"/>
          <w:szCs w:val="20"/>
        </w:rPr>
        <w:t>Wat kunnen we eraan doen?</w:t>
      </w:r>
    </w:p>
    <w:p w:rsidR="00391C2F" w:rsidRPr="00983AB4" w:rsidRDefault="00391C2F" w:rsidP="00983AB4">
      <w:pPr>
        <w:pStyle w:val="Lijstalinea"/>
        <w:numPr>
          <w:ilvl w:val="0"/>
          <w:numId w:val="14"/>
        </w:numPr>
        <w:jc w:val="both"/>
        <w:rPr>
          <w:rFonts w:asciiTheme="minorHAnsi" w:hAnsiTheme="minorHAnsi"/>
          <w:szCs w:val="20"/>
        </w:rPr>
      </w:pPr>
      <w:r w:rsidRPr="00983AB4">
        <w:rPr>
          <w:rFonts w:asciiTheme="minorHAnsi" w:hAnsiTheme="minorHAnsi"/>
          <w:szCs w:val="20"/>
        </w:rPr>
        <w:t xml:space="preserve">Binnen de schoolnetten kunnen afspraken gemaakt worden over de gemeentelijke grenzen heen. </w:t>
      </w:r>
      <w:r w:rsidR="0032319C" w:rsidRPr="00983AB4">
        <w:rPr>
          <w:rFonts w:asciiTheme="minorHAnsi" w:hAnsiTheme="minorHAnsi"/>
          <w:szCs w:val="20"/>
        </w:rPr>
        <w:t xml:space="preserve">In Nukerke en Etikhove gaat het echter om een gemeenteschool. </w:t>
      </w:r>
      <w:r w:rsidRPr="00983AB4">
        <w:rPr>
          <w:rFonts w:asciiTheme="minorHAnsi" w:hAnsiTheme="minorHAnsi"/>
          <w:szCs w:val="20"/>
        </w:rPr>
        <w:t>Vanuit het GO! schoolbestuur werd vorig schooljaar een masterplan gelanceerd dat o.a. meer soci</w:t>
      </w:r>
      <w:r w:rsidR="0032319C" w:rsidRPr="00983AB4">
        <w:rPr>
          <w:rFonts w:asciiTheme="minorHAnsi" w:hAnsiTheme="minorHAnsi"/>
          <w:szCs w:val="20"/>
        </w:rPr>
        <w:t>ale mix als doelstelling heeft, maar door de (imago)problemen rond radicalisering is dit momenteel geen prioriteit.</w:t>
      </w:r>
    </w:p>
    <w:p w:rsidR="0032319C" w:rsidRDefault="0032319C" w:rsidP="00983AB4">
      <w:pPr>
        <w:pStyle w:val="Lijstalinea"/>
        <w:numPr>
          <w:ilvl w:val="0"/>
          <w:numId w:val="14"/>
        </w:numPr>
        <w:jc w:val="both"/>
        <w:rPr>
          <w:rFonts w:asciiTheme="minorHAnsi" w:hAnsiTheme="minorHAnsi"/>
          <w:szCs w:val="20"/>
        </w:rPr>
      </w:pPr>
      <w:r w:rsidRPr="00983AB4">
        <w:rPr>
          <w:rFonts w:asciiTheme="minorHAnsi" w:hAnsiTheme="minorHAnsi"/>
          <w:szCs w:val="20"/>
        </w:rPr>
        <w:t xml:space="preserve">Een campagne vanuit stad Ronse? Dit zou bv. een campagne kunnen zijn voor het label kindvriendelijke stad. Het gaat dan om een hele resem acties, niet alleen binnen onderwijs, die </w:t>
      </w:r>
      <w:r w:rsidR="00973504" w:rsidRPr="00983AB4">
        <w:rPr>
          <w:rFonts w:asciiTheme="minorHAnsi" w:hAnsiTheme="minorHAnsi"/>
          <w:szCs w:val="20"/>
        </w:rPr>
        <w:t xml:space="preserve">wel </w:t>
      </w:r>
      <w:r w:rsidRPr="00983AB4">
        <w:rPr>
          <w:rFonts w:asciiTheme="minorHAnsi" w:hAnsiTheme="minorHAnsi"/>
          <w:szCs w:val="20"/>
        </w:rPr>
        <w:t xml:space="preserve">een grote inzet van middelen vragen. Voorbeelden zijn Mechelen en Geraardsbergen. In Mechelen zou men </w:t>
      </w:r>
      <w:r w:rsidR="00597B4D" w:rsidRPr="00983AB4">
        <w:rPr>
          <w:rFonts w:asciiTheme="minorHAnsi" w:hAnsiTheme="minorHAnsi"/>
          <w:szCs w:val="20"/>
        </w:rPr>
        <w:t xml:space="preserve">langs deze weg </w:t>
      </w:r>
      <w:r w:rsidRPr="00983AB4">
        <w:rPr>
          <w:rFonts w:asciiTheme="minorHAnsi" w:hAnsiTheme="minorHAnsi"/>
          <w:szCs w:val="20"/>
        </w:rPr>
        <w:t xml:space="preserve">erin geslaagd zijn een negatieve spiraal te doorbreken. Huis van het Kind roept op tot een project kindvriendelijke stad in haar meerjarenplan. </w:t>
      </w:r>
      <w:r w:rsidR="00597B4D" w:rsidRPr="00983AB4">
        <w:rPr>
          <w:rFonts w:asciiTheme="minorHAnsi" w:hAnsiTheme="minorHAnsi"/>
          <w:szCs w:val="20"/>
        </w:rPr>
        <w:t xml:space="preserve">Het LOP zal deze oproep ondersteunen in </w:t>
      </w:r>
      <w:r w:rsidR="003874DD" w:rsidRPr="00983AB4">
        <w:rPr>
          <w:rFonts w:asciiTheme="minorHAnsi" w:hAnsiTheme="minorHAnsi"/>
          <w:szCs w:val="20"/>
        </w:rPr>
        <w:t>haar</w:t>
      </w:r>
      <w:r w:rsidR="00597B4D" w:rsidRPr="00983AB4">
        <w:rPr>
          <w:rFonts w:asciiTheme="minorHAnsi" w:hAnsiTheme="minorHAnsi"/>
          <w:szCs w:val="20"/>
        </w:rPr>
        <w:t xml:space="preserve"> memorandum.</w:t>
      </w:r>
    </w:p>
    <w:p w:rsidR="00084BE0" w:rsidRPr="00983AB4" w:rsidRDefault="00084BE0" w:rsidP="00983AB4">
      <w:pPr>
        <w:pStyle w:val="Lijstalinea"/>
        <w:numPr>
          <w:ilvl w:val="0"/>
          <w:numId w:val="14"/>
        </w:numPr>
        <w:jc w:val="both"/>
        <w:rPr>
          <w:rFonts w:asciiTheme="minorHAnsi" w:hAnsiTheme="minorHAnsi"/>
          <w:szCs w:val="20"/>
        </w:rPr>
      </w:pPr>
    </w:p>
    <w:p w:rsidR="00C937FD" w:rsidRDefault="00C937FD" w:rsidP="00983AB4">
      <w:pPr>
        <w:ind w:left="360"/>
        <w:jc w:val="both"/>
        <w:rPr>
          <w:rFonts w:asciiTheme="minorHAnsi" w:hAnsiTheme="minorHAnsi"/>
          <w:szCs w:val="20"/>
        </w:rPr>
      </w:pPr>
    </w:p>
    <w:p w:rsidR="005D7899" w:rsidRDefault="005D7899" w:rsidP="00983AB4">
      <w:pPr>
        <w:ind w:left="360"/>
        <w:jc w:val="both"/>
        <w:rPr>
          <w:rFonts w:asciiTheme="minorHAnsi" w:hAnsiTheme="minorHAnsi"/>
          <w:szCs w:val="20"/>
        </w:rPr>
      </w:pPr>
    </w:p>
    <w:p w:rsidR="005D7899" w:rsidRDefault="005D7899" w:rsidP="00983AB4">
      <w:pPr>
        <w:ind w:left="360"/>
        <w:jc w:val="both"/>
        <w:rPr>
          <w:rFonts w:asciiTheme="minorHAnsi" w:hAnsiTheme="minorHAnsi"/>
          <w:szCs w:val="20"/>
        </w:rPr>
      </w:pPr>
    </w:p>
    <w:p w:rsidR="00084BE0" w:rsidRPr="00983AB4" w:rsidRDefault="00084BE0" w:rsidP="00084BE0">
      <w:pPr>
        <w:pStyle w:val="Lijstalinea"/>
        <w:numPr>
          <w:ilvl w:val="0"/>
          <w:numId w:val="9"/>
        </w:numPr>
        <w:shd w:val="clear" w:color="auto" w:fill="D9D9D9" w:themeFill="background1" w:themeFillShade="D9"/>
        <w:spacing w:after="160" w:line="276" w:lineRule="auto"/>
        <w:ind w:left="0" w:firstLine="0"/>
        <w:jc w:val="both"/>
        <w:rPr>
          <w:rFonts w:asciiTheme="minorHAnsi" w:hAnsiTheme="minorHAnsi"/>
          <w:szCs w:val="20"/>
        </w:rPr>
      </w:pPr>
      <w:r>
        <w:rPr>
          <w:rFonts w:asciiTheme="minorHAnsi" w:hAnsiTheme="minorHAnsi"/>
          <w:szCs w:val="20"/>
        </w:rPr>
        <w:lastRenderedPageBreak/>
        <w:t>Meerjarenplan Huis van het Kind</w:t>
      </w:r>
    </w:p>
    <w:p w:rsidR="00084BE0" w:rsidRDefault="00084BE0" w:rsidP="00084BE0">
      <w:pPr>
        <w:jc w:val="both"/>
        <w:rPr>
          <w:rFonts w:asciiTheme="minorHAnsi" w:hAnsiTheme="minorHAnsi"/>
          <w:szCs w:val="20"/>
        </w:rPr>
      </w:pPr>
      <w:r>
        <w:rPr>
          <w:rFonts w:asciiTheme="minorHAnsi" w:hAnsiTheme="minorHAnsi"/>
          <w:szCs w:val="20"/>
        </w:rPr>
        <w:t xml:space="preserve">In haar meerjarenplan beschrijft HvvK </w:t>
      </w:r>
      <w:r w:rsidR="005548DE">
        <w:rPr>
          <w:rFonts w:asciiTheme="minorHAnsi" w:hAnsiTheme="minorHAnsi"/>
          <w:szCs w:val="20"/>
        </w:rPr>
        <w:t>de</w:t>
      </w:r>
      <w:r>
        <w:rPr>
          <w:rFonts w:asciiTheme="minorHAnsi" w:hAnsiTheme="minorHAnsi"/>
          <w:szCs w:val="20"/>
        </w:rPr>
        <w:t xml:space="preserve"> doelstellingen voor de peri</w:t>
      </w:r>
      <w:r w:rsidR="005548DE">
        <w:rPr>
          <w:rFonts w:asciiTheme="minorHAnsi" w:hAnsiTheme="minorHAnsi"/>
          <w:szCs w:val="20"/>
        </w:rPr>
        <w:t>ode 2019-2021. Het meerjarenplan zal voorgelegd worden aan stad Ronse.</w:t>
      </w:r>
    </w:p>
    <w:p w:rsidR="005548DE" w:rsidRDefault="005548DE" w:rsidP="00084BE0">
      <w:pPr>
        <w:jc w:val="both"/>
        <w:rPr>
          <w:rFonts w:asciiTheme="minorHAnsi" w:hAnsiTheme="minorHAnsi"/>
          <w:szCs w:val="20"/>
        </w:rPr>
      </w:pPr>
    </w:p>
    <w:p w:rsidR="005548DE" w:rsidRDefault="005548DE" w:rsidP="00084BE0">
      <w:pPr>
        <w:jc w:val="both"/>
        <w:rPr>
          <w:rFonts w:asciiTheme="minorHAnsi" w:hAnsiTheme="minorHAnsi"/>
          <w:szCs w:val="20"/>
        </w:rPr>
      </w:pPr>
      <w:r>
        <w:rPr>
          <w:rFonts w:asciiTheme="minorHAnsi" w:hAnsiTheme="minorHAnsi"/>
          <w:szCs w:val="20"/>
        </w:rPr>
        <w:t xml:space="preserve">Hvvk wil voor die periode de werking uitbreiden. De basis moet gevormd worden door een </w:t>
      </w:r>
      <w:r w:rsidRPr="00207C5E">
        <w:rPr>
          <w:rFonts w:asciiTheme="minorHAnsi" w:hAnsiTheme="minorHAnsi"/>
          <w:b/>
          <w:szCs w:val="20"/>
        </w:rPr>
        <w:t>visietekst</w:t>
      </w:r>
      <w:r>
        <w:rPr>
          <w:rFonts w:asciiTheme="minorHAnsi" w:hAnsiTheme="minorHAnsi"/>
          <w:szCs w:val="20"/>
        </w:rPr>
        <w:t xml:space="preserve">, uit te werken in 2019, rond de verschillende ontwikkelingsdomeinen van het jonge kind en hoe deze te begeleiden of te versterken. </w:t>
      </w:r>
    </w:p>
    <w:p w:rsidR="005548DE" w:rsidRDefault="005548DE" w:rsidP="00084BE0">
      <w:pPr>
        <w:jc w:val="both"/>
        <w:rPr>
          <w:rFonts w:asciiTheme="minorHAnsi" w:hAnsiTheme="minorHAnsi"/>
          <w:szCs w:val="20"/>
        </w:rPr>
      </w:pPr>
    </w:p>
    <w:p w:rsidR="00207C5E" w:rsidRDefault="005548DE" w:rsidP="00084BE0">
      <w:pPr>
        <w:jc w:val="both"/>
        <w:rPr>
          <w:rFonts w:asciiTheme="minorHAnsi" w:hAnsiTheme="minorHAnsi"/>
          <w:szCs w:val="20"/>
        </w:rPr>
      </w:pPr>
      <w:r>
        <w:rPr>
          <w:rFonts w:asciiTheme="minorHAnsi" w:hAnsiTheme="minorHAnsi"/>
          <w:szCs w:val="20"/>
        </w:rPr>
        <w:t xml:space="preserve">De bestaande </w:t>
      </w:r>
      <w:r w:rsidR="00207C5E">
        <w:rPr>
          <w:rFonts w:asciiTheme="minorHAnsi" w:hAnsiTheme="minorHAnsi"/>
          <w:b/>
          <w:szCs w:val="20"/>
        </w:rPr>
        <w:t>projecten</w:t>
      </w:r>
      <w:r>
        <w:rPr>
          <w:rFonts w:asciiTheme="minorHAnsi" w:hAnsiTheme="minorHAnsi"/>
          <w:szCs w:val="20"/>
        </w:rPr>
        <w:t xml:space="preserve"> (Peuterwereld, Schoolstart, Openscholendag) </w:t>
      </w:r>
      <w:r w:rsidR="00207C5E">
        <w:rPr>
          <w:rFonts w:asciiTheme="minorHAnsi" w:hAnsiTheme="minorHAnsi"/>
          <w:szCs w:val="20"/>
        </w:rPr>
        <w:t>worden uitgebreid:</w:t>
      </w:r>
    </w:p>
    <w:p w:rsidR="00207C5E" w:rsidRDefault="005548DE" w:rsidP="00207C5E">
      <w:pPr>
        <w:pStyle w:val="Lijstalinea"/>
        <w:numPr>
          <w:ilvl w:val="0"/>
          <w:numId w:val="19"/>
        </w:numPr>
        <w:jc w:val="both"/>
        <w:rPr>
          <w:rFonts w:asciiTheme="minorHAnsi" w:hAnsiTheme="minorHAnsi"/>
          <w:szCs w:val="20"/>
        </w:rPr>
      </w:pPr>
      <w:r w:rsidRPr="00207C5E">
        <w:rPr>
          <w:rFonts w:asciiTheme="minorHAnsi" w:hAnsiTheme="minorHAnsi"/>
          <w:szCs w:val="20"/>
        </w:rPr>
        <w:t xml:space="preserve">In Schoolstart wil </w:t>
      </w:r>
      <w:r w:rsidR="00207C5E" w:rsidRPr="00207C5E">
        <w:rPr>
          <w:rFonts w:asciiTheme="minorHAnsi" w:hAnsiTheme="minorHAnsi"/>
          <w:szCs w:val="20"/>
        </w:rPr>
        <w:t>HvvK ook geleidelijk de andere wijken</w:t>
      </w:r>
      <w:r w:rsidR="00207C5E">
        <w:rPr>
          <w:rFonts w:asciiTheme="minorHAnsi" w:hAnsiTheme="minorHAnsi"/>
          <w:szCs w:val="20"/>
        </w:rPr>
        <w:t xml:space="preserve"> kunnen bezoeken</w:t>
      </w:r>
    </w:p>
    <w:p w:rsidR="005548DE" w:rsidRDefault="00207C5E" w:rsidP="00207C5E">
      <w:pPr>
        <w:pStyle w:val="Lijstalinea"/>
        <w:numPr>
          <w:ilvl w:val="0"/>
          <w:numId w:val="19"/>
        </w:numPr>
        <w:jc w:val="both"/>
        <w:rPr>
          <w:rFonts w:asciiTheme="minorHAnsi" w:hAnsiTheme="minorHAnsi"/>
          <w:szCs w:val="20"/>
        </w:rPr>
      </w:pPr>
      <w:r w:rsidRPr="00207C5E">
        <w:rPr>
          <w:rFonts w:asciiTheme="minorHAnsi" w:hAnsiTheme="minorHAnsi"/>
          <w:szCs w:val="20"/>
        </w:rPr>
        <w:t>Peuterwereld wordt uitgebreid met thema’s rond socio-emotionele ontwikkeling</w:t>
      </w:r>
    </w:p>
    <w:p w:rsidR="00207C5E" w:rsidRPr="00207C5E" w:rsidRDefault="00207C5E" w:rsidP="00207C5E">
      <w:pPr>
        <w:pStyle w:val="Lijstalinea"/>
        <w:numPr>
          <w:ilvl w:val="0"/>
          <w:numId w:val="19"/>
        </w:numPr>
        <w:jc w:val="both"/>
        <w:rPr>
          <w:rFonts w:asciiTheme="minorHAnsi" w:hAnsiTheme="minorHAnsi"/>
          <w:szCs w:val="20"/>
        </w:rPr>
      </w:pPr>
      <w:r>
        <w:rPr>
          <w:rFonts w:asciiTheme="minorHAnsi" w:hAnsiTheme="minorHAnsi"/>
          <w:szCs w:val="20"/>
        </w:rPr>
        <w:t>Het schooltraject wordt uitgebreid met STOP 4-7, een</w:t>
      </w:r>
      <w:r w:rsidRPr="00207C5E">
        <w:rPr>
          <w:lang w:val="nl-NL"/>
        </w:rPr>
        <w:t xml:space="preserve"> </w:t>
      </w:r>
      <w:r w:rsidRPr="00F17151">
        <w:rPr>
          <w:lang w:val="nl-NL"/>
        </w:rPr>
        <w:t>traject voor kinderen, ouders en leerkrachten</w:t>
      </w:r>
      <w:r>
        <w:rPr>
          <w:lang w:val="nl-NL"/>
        </w:rPr>
        <w:t xml:space="preserve"> in geval van </w:t>
      </w:r>
      <w:r w:rsidRPr="00F17151">
        <w:rPr>
          <w:lang w:val="nl-NL"/>
        </w:rPr>
        <w:t xml:space="preserve">kinderen </w:t>
      </w:r>
      <w:r>
        <w:rPr>
          <w:lang w:val="nl-NL"/>
        </w:rPr>
        <w:t xml:space="preserve">die </w:t>
      </w:r>
      <w:r w:rsidRPr="00F17151">
        <w:rPr>
          <w:lang w:val="nl-NL"/>
        </w:rPr>
        <w:t xml:space="preserve">moeilijk gedrag </w:t>
      </w:r>
      <w:r>
        <w:rPr>
          <w:lang w:val="nl-NL"/>
        </w:rPr>
        <w:t>ver</w:t>
      </w:r>
      <w:r w:rsidRPr="00F17151">
        <w:rPr>
          <w:lang w:val="nl-NL"/>
        </w:rPr>
        <w:t xml:space="preserve">tonen in de </w:t>
      </w:r>
      <w:r>
        <w:rPr>
          <w:lang w:val="nl-NL"/>
        </w:rPr>
        <w:t>kleuter</w:t>
      </w:r>
      <w:r w:rsidRPr="00F17151">
        <w:rPr>
          <w:lang w:val="nl-NL"/>
        </w:rPr>
        <w:t>klas.</w:t>
      </w:r>
    </w:p>
    <w:p w:rsidR="00DE7302" w:rsidRDefault="00DE7302" w:rsidP="00084BE0">
      <w:pPr>
        <w:jc w:val="both"/>
        <w:rPr>
          <w:rFonts w:asciiTheme="minorHAnsi" w:hAnsiTheme="minorHAnsi"/>
          <w:szCs w:val="20"/>
        </w:rPr>
      </w:pPr>
    </w:p>
    <w:p w:rsidR="005548DE" w:rsidRDefault="00207C5E" w:rsidP="00084BE0">
      <w:pPr>
        <w:jc w:val="both"/>
        <w:rPr>
          <w:rFonts w:asciiTheme="minorHAnsi" w:hAnsiTheme="minorHAnsi"/>
          <w:szCs w:val="20"/>
        </w:rPr>
      </w:pPr>
      <w:r>
        <w:rPr>
          <w:rFonts w:asciiTheme="minorHAnsi" w:hAnsiTheme="minorHAnsi"/>
          <w:szCs w:val="20"/>
        </w:rPr>
        <w:t xml:space="preserve">Algemeen moet de </w:t>
      </w:r>
      <w:r w:rsidR="005548DE">
        <w:rPr>
          <w:rFonts w:asciiTheme="minorHAnsi" w:hAnsiTheme="minorHAnsi"/>
          <w:szCs w:val="20"/>
        </w:rPr>
        <w:t xml:space="preserve">link met </w:t>
      </w:r>
      <w:r>
        <w:rPr>
          <w:rFonts w:asciiTheme="minorHAnsi" w:hAnsiTheme="minorHAnsi"/>
          <w:szCs w:val="20"/>
        </w:rPr>
        <w:t xml:space="preserve">de </w:t>
      </w:r>
      <w:r w:rsidR="005548DE">
        <w:rPr>
          <w:rFonts w:asciiTheme="minorHAnsi" w:hAnsiTheme="minorHAnsi"/>
          <w:szCs w:val="20"/>
        </w:rPr>
        <w:t xml:space="preserve">scholen </w:t>
      </w:r>
      <w:r>
        <w:rPr>
          <w:rFonts w:asciiTheme="minorHAnsi" w:hAnsiTheme="minorHAnsi"/>
          <w:szCs w:val="20"/>
        </w:rPr>
        <w:t>nog nauwer worden.</w:t>
      </w:r>
    </w:p>
    <w:p w:rsidR="00207C5E" w:rsidRDefault="00207C5E" w:rsidP="00084BE0">
      <w:pPr>
        <w:jc w:val="both"/>
        <w:rPr>
          <w:rFonts w:asciiTheme="minorHAnsi" w:hAnsiTheme="minorHAnsi"/>
          <w:szCs w:val="20"/>
        </w:rPr>
      </w:pPr>
    </w:p>
    <w:p w:rsidR="00207C5E" w:rsidRPr="00983AB4" w:rsidRDefault="00207C5E" w:rsidP="00084BE0">
      <w:pPr>
        <w:jc w:val="both"/>
        <w:rPr>
          <w:rFonts w:asciiTheme="minorHAnsi" w:hAnsiTheme="minorHAnsi"/>
          <w:szCs w:val="20"/>
        </w:rPr>
      </w:pPr>
      <w:r>
        <w:rPr>
          <w:rFonts w:asciiTheme="minorHAnsi" w:hAnsiTheme="minorHAnsi"/>
          <w:szCs w:val="20"/>
        </w:rPr>
        <w:t>Voor deze taken, die vrij arbeidsintensief zijn (bv. huisbezoeken), zal HvvK 1 extra FT medewerker vragen.</w:t>
      </w:r>
    </w:p>
    <w:p w:rsidR="00C937FD" w:rsidRPr="00983AB4" w:rsidRDefault="00C937FD" w:rsidP="00207C5E">
      <w:pPr>
        <w:jc w:val="both"/>
        <w:rPr>
          <w:rFonts w:asciiTheme="minorHAnsi" w:hAnsiTheme="minorHAnsi"/>
          <w:szCs w:val="20"/>
        </w:rPr>
      </w:pPr>
    </w:p>
    <w:p w:rsidR="00A97C86" w:rsidRPr="00983AB4" w:rsidRDefault="00A97C86" w:rsidP="00983AB4">
      <w:pPr>
        <w:ind w:left="360"/>
        <w:jc w:val="both"/>
        <w:rPr>
          <w:rFonts w:asciiTheme="minorHAnsi" w:hAnsiTheme="minorHAnsi"/>
          <w:szCs w:val="20"/>
        </w:rPr>
      </w:pPr>
    </w:p>
    <w:p w:rsidR="00A97C86" w:rsidRPr="00983AB4" w:rsidRDefault="00A97C86" w:rsidP="00983AB4">
      <w:pPr>
        <w:ind w:left="360"/>
        <w:jc w:val="both"/>
        <w:rPr>
          <w:rFonts w:asciiTheme="minorHAnsi" w:hAnsiTheme="minorHAnsi"/>
          <w:szCs w:val="20"/>
        </w:rPr>
      </w:pPr>
    </w:p>
    <w:p w:rsidR="00A97C86" w:rsidRPr="00983AB4" w:rsidRDefault="00A97C86" w:rsidP="00983AB4">
      <w:pPr>
        <w:pStyle w:val="Lijstalinea"/>
        <w:numPr>
          <w:ilvl w:val="0"/>
          <w:numId w:val="9"/>
        </w:numPr>
        <w:shd w:val="clear" w:color="auto" w:fill="D9D9D9" w:themeFill="background1" w:themeFillShade="D9"/>
        <w:spacing w:after="160" w:line="276" w:lineRule="auto"/>
        <w:ind w:left="0" w:firstLine="0"/>
        <w:jc w:val="both"/>
        <w:rPr>
          <w:rFonts w:asciiTheme="minorHAnsi" w:hAnsiTheme="minorHAnsi"/>
          <w:szCs w:val="20"/>
        </w:rPr>
      </w:pPr>
      <w:r w:rsidRPr="00983AB4">
        <w:rPr>
          <w:rFonts w:asciiTheme="minorHAnsi" w:hAnsiTheme="minorHAnsi"/>
          <w:szCs w:val="20"/>
        </w:rPr>
        <w:t>Kleuterparticipatie</w:t>
      </w:r>
    </w:p>
    <w:p w:rsidR="00C937FD" w:rsidRPr="00983AB4" w:rsidRDefault="00C937FD" w:rsidP="00983AB4">
      <w:pPr>
        <w:jc w:val="both"/>
        <w:rPr>
          <w:rFonts w:asciiTheme="minorHAnsi" w:hAnsiTheme="minorHAnsi"/>
          <w:szCs w:val="20"/>
        </w:rPr>
      </w:pPr>
    </w:p>
    <w:p w:rsidR="00A97C86" w:rsidRPr="00983AB4" w:rsidRDefault="00A97C86" w:rsidP="00983AB4">
      <w:pPr>
        <w:pStyle w:val="Lijstalinea"/>
        <w:numPr>
          <w:ilvl w:val="0"/>
          <w:numId w:val="16"/>
        </w:numPr>
        <w:jc w:val="both"/>
        <w:rPr>
          <w:rFonts w:asciiTheme="minorHAnsi" w:hAnsiTheme="minorHAnsi"/>
          <w:szCs w:val="20"/>
        </w:rPr>
      </w:pPr>
      <w:r w:rsidRPr="00983AB4">
        <w:rPr>
          <w:rFonts w:asciiTheme="minorHAnsi" w:hAnsiTheme="minorHAnsi"/>
          <w:szCs w:val="20"/>
        </w:rPr>
        <w:t xml:space="preserve">De voorbije 2 schooljaren is het aantal </w:t>
      </w:r>
      <w:r w:rsidRPr="00983AB4">
        <w:rPr>
          <w:rFonts w:asciiTheme="minorHAnsi" w:hAnsiTheme="minorHAnsi"/>
          <w:b/>
          <w:szCs w:val="20"/>
        </w:rPr>
        <w:t>niet-ingeschreven</w:t>
      </w:r>
      <w:r w:rsidRPr="00983AB4">
        <w:rPr>
          <w:rFonts w:asciiTheme="minorHAnsi" w:hAnsiTheme="minorHAnsi"/>
          <w:szCs w:val="20"/>
        </w:rPr>
        <w:t xml:space="preserve"> kleuters behoorlijk toegenomen: </w:t>
      </w:r>
    </w:p>
    <w:p w:rsidR="00A97C86" w:rsidRPr="00983AB4" w:rsidRDefault="00A97C86" w:rsidP="00983AB4">
      <w:pPr>
        <w:pStyle w:val="Lijstalinea"/>
        <w:numPr>
          <w:ilvl w:val="1"/>
          <w:numId w:val="16"/>
        </w:numPr>
        <w:jc w:val="both"/>
        <w:rPr>
          <w:rFonts w:asciiTheme="minorHAnsi" w:hAnsiTheme="minorHAnsi"/>
          <w:szCs w:val="20"/>
        </w:rPr>
      </w:pPr>
      <w:r w:rsidRPr="00983AB4">
        <w:rPr>
          <w:rFonts w:asciiTheme="minorHAnsi" w:hAnsiTheme="minorHAnsi"/>
          <w:szCs w:val="20"/>
        </w:rPr>
        <w:t>19 in 2016-2017 (waarvan 14 vier- en vijfjarigen)</w:t>
      </w:r>
    </w:p>
    <w:p w:rsidR="00A97C86" w:rsidRPr="00983AB4" w:rsidRDefault="00A97C86" w:rsidP="00983AB4">
      <w:pPr>
        <w:pStyle w:val="Lijstalinea"/>
        <w:numPr>
          <w:ilvl w:val="1"/>
          <w:numId w:val="16"/>
        </w:numPr>
        <w:jc w:val="both"/>
        <w:rPr>
          <w:rFonts w:asciiTheme="minorHAnsi" w:hAnsiTheme="minorHAnsi"/>
          <w:szCs w:val="20"/>
        </w:rPr>
      </w:pPr>
      <w:r w:rsidRPr="00983AB4">
        <w:rPr>
          <w:rFonts w:asciiTheme="minorHAnsi" w:hAnsiTheme="minorHAnsi"/>
          <w:szCs w:val="20"/>
        </w:rPr>
        <w:t>25 in 2017-2018 (waarvan 10 vier- en vijfjarigen)</w:t>
      </w:r>
    </w:p>
    <w:p w:rsidR="00E84F05" w:rsidRPr="00983AB4" w:rsidRDefault="00E84F05" w:rsidP="00983AB4">
      <w:pPr>
        <w:ind w:left="360"/>
        <w:jc w:val="both"/>
        <w:rPr>
          <w:rFonts w:asciiTheme="minorHAnsi" w:hAnsiTheme="minorHAnsi"/>
          <w:szCs w:val="20"/>
        </w:rPr>
      </w:pPr>
    </w:p>
    <w:p w:rsidR="009C28AB" w:rsidRPr="00983AB4" w:rsidRDefault="009C28AB" w:rsidP="00983AB4">
      <w:pPr>
        <w:pStyle w:val="Lijstalinea"/>
        <w:numPr>
          <w:ilvl w:val="0"/>
          <w:numId w:val="16"/>
        </w:numPr>
        <w:jc w:val="both"/>
        <w:rPr>
          <w:rFonts w:asciiTheme="minorHAnsi" w:hAnsiTheme="minorHAnsi"/>
          <w:szCs w:val="20"/>
        </w:rPr>
      </w:pPr>
      <w:r w:rsidRPr="00983AB4">
        <w:rPr>
          <w:rFonts w:asciiTheme="minorHAnsi" w:hAnsiTheme="minorHAnsi"/>
          <w:szCs w:val="20"/>
        </w:rPr>
        <w:t xml:space="preserve">Ook het aantal ingeschreven maar </w:t>
      </w:r>
      <w:r w:rsidRPr="00983AB4">
        <w:rPr>
          <w:rFonts w:asciiTheme="minorHAnsi" w:hAnsiTheme="minorHAnsi"/>
          <w:b/>
          <w:szCs w:val="20"/>
        </w:rPr>
        <w:t>onvoldoende aanwezige</w:t>
      </w:r>
      <w:r w:rsidRPr="00983AB4">
        <w:rPr>
          <w:rFonts w:asciiTheme="minorHAnsi" w:hAnsiTheme="minorHAnsi"/>
          <w:szCs w:val="20"/>
        </w:rPr>
        <w:t xml:space="preserve"> kleuters is vrij hoog. In 2016-2017 waren dat er 43 in totaal:</w:t>
      </w:r>
    </w:p>
    <w:p w:rsidR="009C28AB" w:rsidRPr="00983AB4" w:rsidRDefault="009C28AB" w:rsidP="00983AB4">
      <w:pPr>
        <w:pStyle w:val="Lijstalinea"/>
        <w:numPr>
          <w:ilvl w:val="1"/>
          <w:numId w:val="16"/>
        </w:numPr>
        <w:spacing w:after="160" w:line="252" w:lineRule="auto"/>
        <w:jc w:val="both"/>
        <w:rPr>
          <w:rFonts w:asciiTheme="minorHAnsi" w:hAnsiTheme="minorHAnsi"/>
          <w:szCs w:val="20"/>
        </w:rPr>
      </w:pPr>
      <w:r w:rsidRPr="00983AB4">
        <w:rPr>
          <w:rFonts w:asciiTheme="minorHAnsi" w:hAnsiTheme="minorHAnsi" w:cstheme="minorHAnsi"/>
          <w:szCs w:val="20"/>
        </w:rPr>
        <w:t>13 driejarigen (4,2%)</w:t>
      </w:r>
    </w:p>
    <w:p w:rsidR="00E84F05" w:rsidRPr="00983AB4" w:rsidRDefault="009C28AB" w:rsidP="00983AB4">
      <w:pPr>
        <w:pStyle w:val="Lijstalinea"/>
        <w:numPr>
          <w:ilvl w:val="1"/>
          <w:numId w:val="16"/>
        </w:numPr>
        <w:spacing w:after="160" w:line="252" w:lineRule="auto"/>
        <w:jc w:val="both"/>
        <w:rPr>
          <w:rFonts w:asciiTheme="minorHAnsi" w:hAnsiTheme="minorHAnsi"/>
          <w:szCs w:val="20"/>
        </w:rPr>
      </w:pPr>
      <w:r w:rsidRPr="00983AB4">
        <w:rPr>
          <w:rFonts w:asciiTheme="minorHAnsi" w:hAnsiTheme="minorHAnsi" w:cstheme="minorHAnsi"/>
          <w:szCs w:val="20"/>
        </w:rPr>
        <w:t>15 vierjarigen (4,4%)</w:t>
      </w:r>
    </w:p>
    <w:p w:rsidR="00E84F05" w:rsidRPr="00983AB4" w:rsidRDefault="009C28AB" w:rsidP="00983AB4">
      <w:pPr>
        <w:pStyle w:val="Lijstalinea"/>
        <w:numPr>
          <w:ilvl w:val="1"/>
          <w:numId w:val="16"/>
        </w:numPr>
        <w:spacing w:after="160" w:line="252" w:lineRule="auto"/>
        <w:jc w:val="both"/>
        <w:rPr>
          <w:rFonts w:asciiTheme="minorHAnsi" w:hAnsiTheme="minorHAnsi"/>
          <w:szCs w:val="20"/>
        </w:rPr>
      </w:pPr>
      <w:r w:rsidRPr="00983AB4">
        <w:rPr>
          <w:rFonts w:asciiTheme="minorHAnsi" w:hAnsiTheme="minorHAnsi"/>
          <w:szCs w:val="20"/>
        </w:rPr>
        <w:t>15 vijfjarigen (4,5%)</w:t>
      </w:r>
    </w:p>
    <w:p w:rsidR="00BD2C99" w:rsidRDefault="00E84F05" w:rsidP="00983AB4">
      <w:pPr>
        <w:spacing w:after="160" w:line="252" w:lineRule="auto"/>
        <w:ind w:left="426"/>
        <w:jc w:val="both"/>
        <w:rPr>
          <w:rFonts w:asciiTheme="minorHAnsi" w:hAnsiTheme="minorHAnsi"/>
          <w:szCs w:val="20"/>
        </w:rPr>
      </w:pPr>
      <w:r w:rsidRPr="00983AB4">
        <w:rPr>
          <w:rFonts w:asciiTheme="minorHAnsi" w:hAnsiTheme="minorHAnsi"/>
          <w:szCs w:val="20"/>
        </w:rPr>
        <w:t xml:space="preserve">We kiezen er niet voor om opnieuw schooloverstijgende actie- en sensibiliseringsweken te organiseren </w:t>
      </w:r>
      <w:r w:rsidR="00207C5E">
        <w:rPr>
          <w:rFonts w:asciiTheme="minorHAnsi" w:hAnsiTheme="minorHAnsi"/>
          <w:szCs w:val="20"/>
        </w:rPr>
        <w:t xml:space="preserve">in alle scholen </w:t>
      </w:r>
      <w:r w:rsidRPr="00983AB4">
        <w:rPr>
          <w:rFonts w:asciiTheme="minorHAnsi" w:hAnsiTheme="minorHAnsi"/>
          <w:szCs w:val="20"/>
        </w:rPr>
        <w:t>zoals voorheen. Verschillende scholen doen dit nu sowieso al, op de wijzen en tijdstippen die hun het best passen. Bovendien blijkt het effect van sensibilisering beperkt en vooral kortstondig.</w:t>
      </w:r>
    </w:p>
    <w:p w:rsidR="00731EE7" w:rsidRPr="00983AB4" w:rsidRDefault="001468D4" w:rsidP="00575FCC">
      <w:pPr>
        <w:spacing w:after="160" w:line="252" w:lineRule="auto"/>
        <w:ind w:left="426"/>
        <w:jc w:val="both"/>
        <w:rPr>
          <w:rFonts w:asciiTheme="minorHAnsi" w:hAnsiTheme="minorHAnsi"/>
          <w:szCs w:val="20"/>
        </w:rPr>
      </w:pPr>
      <w:r>
        <w:rPr>
          <w:rFonts w:asciiTheme="minorHAnsi" w:hAnsiTheme="minorHAnsi"/>
          <w:szCs w:val="20"/>
        </w:rPr>
        <w:t xml:space="preserve">Een belangrijke oorzaak van niet ingeschreven zijn en/of onvoldoende aanwezig zijn is het onvoldoende bekend zijn met de school, te weinig vertrouwen hebben, niet weten wat er gaande is en waarom, wat precies de verwachtingen zijn... Bij de huisbezoeken van Schoolstart hebben we gemerkt dat er vele vragen leven, die men echter niet (altijd) aan de school zelf durft te stellen, bv. rond ouderbijdrage, zindelijkheid… </w:t>
      </w:r>
      <w:r w:rsidR="00731EE7">
        <w:rPr>
          <w:rFonts w:asciiTheme="minorHAnsi" w:hAnsiTheme="minorHAnsi"/>
          <w:szCs w:val="20"/>
        </w:rPr>
        <w:t xml:space="preserve">Onvoldoende deelname aan onderwijs heeft </w:t>
      </w:r>
      <w:r w:rsidR="00575FCC">
        <w:rPr>
          <w:rFonts w:asciiTheme="minorHAnsi" w:hAnsiTheme="minorHAnsi"/>
          <w:szCs w:val="20"/>
        </w:rPr>
        <w:t xml:space="preserve">anderzijds </w:t>
      </w:r>
      <w:r w:rsidR="00731EE7">
        <w:rPr>
          <w:rFonts w:asciiTheme="minorHAnsi" w:hAnsiTheme="minorHAnsi"/>
          <w:szCs w:val="20"/>
        </w:rPr>
        <w:t xml:space="preserve">ook vaak te maken met de achtergrond van de ouders. Er zijn ouders die analfabeet zijn en/of leven in grote armoede </w:t>
      </w:r>
      <w:r w:rsidR="00AD0EEE">
        <w:rPr>
          <w:rFonts w:asciiTheme="minorHAnsi" w:hAnsiTheme="minorHAnsi"/>
          <w:szCs w:val="20"/>
        </w:rPr>
        <w:t xml:space="preserve">en </w:t>
      </w:r>
      <w:r w:rsidR="00731EE7">
        <w:rPr>
          <w:rFonts w:asciiTheme="minorHAnsi" w:hAnsiTheme="minorHAnsi"/>
          <w:szCs w:val="20"/>
        </w:rPr>
        <w:t xml:space="preserve">die </w:t>
      </w:r>
      <w:r w:rsidR="00AD0EEE">
        <w:rPr>
          <w:rFonts w:asciiTheme="minorHAnsi" w:hAnsiTheme="minorHAnsi"/>
          <w:szCs w:val="20"/>
        </w:rPr>
        <w:t>zich hiervoor schamen en wegstoppen</w:t>
      </w:r>
      <w:r w:rsidR="00731EE7">
        <w:rPr>
          <w:rFonts w:asciiTheme="minorHAnsi" w:hAnsiTheme="minorHAnsi"/>
          <w:szCs w:val="20"/>
        </w:rPr>
        <w:t>; er zijn ouders van vreemde herkomst die zelf niet of nauwelijks een schoolloopbaan gehad hebben</w:t>
      </w:r>
      <w:r w:rsidR="00AD0EEE">
        <w:rPr>
          <w:rFonts w:asciiTheme="minorHAnsi" w:hAnsiTheme="minorHAnsi"/>
          <w:szCs w:val="20"/>
        </w:rPr>
        <w:t>, gezinnen die heel traumatische ervaringen hebben opgelopen en niet klaar zijn voor school..</w:t>
      </w:r>
      <w:r w:rsidR="00731EE7">
        <w:rPr>
          <w:rFonts w:asciiTheme="minorHAnsi" w:hAnsiTheme="minorHAnsi"/>
          <w:szCs w:val="20"/>
        </w:rPr>
        <w:t xml:space="preserve">. Voor </w:t>
      </w:r>
      <w:r w:rsidR="00AD0EEE">
        <w:rPr>
          <w:rFonts w:asciiTheme="minorHAnsi" w:hAnsiTheme="minorHAnsi"/>
          <w:szCs w:val="20"/>
        </w:rPr>
        <w:t xml:space="preserve">al </w:t>
      </w:r>
      <w:r w:rsidR="00731EE7">
        <w:rPr>
          <w:rFonts w:asciiTheme="minorHAnsi" w:hAnsiTheme="minorHAnsi"/>
          <w:szCs w:val="20"/>
        </w:rPr>
        <w:t>dergelijke gezinnen is de drempel naar onderwijs hoog.</w:t>
      </w:r>
    </w:p>
    <w:p w:rsidR="00E84F05" w:rsidRDefault="001468D4" w:rsidP="00983AB4">
      <w:pPr>
        <w:spacing w:after="160" w:line="252" w:lineRule="auto"/>
        <w:ind w:left="426"/>
        <w:jc w:val="both"/>
        <w:rPr>
          <w:rFonts w:asciiTheme="minorHAnsi" w:hAnsiTheme="minorHAnsi"/>
          <w:szCs w:val="20"/>
        </w:rPr>
      </w:pPr>
      <w:r>
        <w:rPr>
          <w:rFonts w:asciiTheme="minorHAnsi" w:hAnsiTheme="minorHAnsi"/>
          <w:szCs w:val="20"/>
        </w:rPr>
        <w:lastRenderedPageBreak/>
        <w:t>Vandaar willen we in de eerste plaats kiezen</w:t>
      </w:r>
      <w:r w:rsidR="00E84F05" w:rsidRPr="00983AB4">
        <w:rPr>
          <w:rFonts w:asciiTheme="minorHAnsi" w:hAnsiTheme="minorHAnsi"/>
          <w:szCs w:val="20"/>
        </w:rPr>
        <w:t xml:space="preserve"> om verder en breder te gaan met de preventieve, voorschoolse acties vanuit de werkgroep voorschools traject. Ouders moeten gewezen worden op het belang van het kleuteronderwijs reeds voordat ze eraan beginnen. Bovendien moeten we zoveel maximaal op inzetten om zélf naar de ouders te stappen, via huisbezoeken en via bezoeken aan gemeenschappen. In het memorand</w:t>
      </w:r>
      <w:r w:rsidR="003E3BB9" w:rsidRPr="00983AB4">
        <w:rPr>
          <w:rFonts w:asciiTheme="minorHAnsi" w:hAnsiTheme="minorHAnsi"/>
          <w:szCs w:val="20"/>
        </w:rPr>
        <w:t>um zullen we daarom pleiten voor</w:t>
      </w:r>
      <w:r w:rsidR="00E84F05" w:rsidRPr="00983AB4">
        <w:rPr>
          <w:rFonts w:asciiTheme="minorHAnsi" w:hAnsiTheme="minorHAnsi"/>
          <w:szCs w:val="20"/>
        </w:rPr>
        <w:t xml:space="preserve"> een uitbreiding van Schoolstart</w:t>
      </w:r>
      <w:r w:rsidR="003E3BB9" w:rsidRPr="00983AB4">
        <w:rPr>
          <w:rFonts w:asciiTheme="minorHAnsi" w:hAnsiTheme="minorHAnsi"/>
          <w:szCs w:val="20"/>
        </w:rPr>
        <w:t xml:space="preserve"> (nu gebeu</w:t>
      </w:r>
      <w:r w:rsidR="00DF6DC7" w:rsidRPr="00983AB4">
        <w:rPr>
          <w:rFonts w:asciiTheme="minorHAnsi" w:hAnsiTheme="minorHAnsi"/>
          <w:szCs w:val="20"/>
        </w:rPr>
        <w:t>ren de huisbezoeken</w:t>
      </w:r>
      <w:r w:rsidR="00D31477" w:rsidRPr="00983AB4">
        <w:rPr>
          <w:rFonts w:asciiTheme="minorHAnsi" w:hAnsiTheme="minorHAnsi"/>
          <w:szCs w:val="20"/>
        </w:rPr>
        <w:t xml:space="preserve"> nog maar in één kansarme wijk).</w:t>
      </w:r>
    </w:p>
    <w:p w:rsidR="00DF6DC7" w:rsidRPr="00983AB4" w:rsidRDefault="00DF6DC7" w:rsidP="00983AB4">
      <w:pPr>
        <w:pStyle w:val="Lijstalinea"/>
        <w:numPr>
          <w:ilvl w:val="0"/>
          <w:numId w:val="17"/>
        </w:numPr>
        <w:spacing w:after="160" w:line="252" w:lineRule="auto"/>
        <w:jc w:val="both"/>
        <w:rPr>
          <w:rFonts w:asciiTheme="minorHAnsi" w:hAnsiTheme="minorHAnsi"/>
          <w:szCs w:val="20"/>
        </w:rPr>
      </w:pPr>
      <w:r w:rsidRPr="00983AB4">
        <w:rPr>
          <w:rFonts w:asciiTheme="minorHAnsi" w:hAnsiTheme="minorHAnsi"/>
          <w:szCs w:val="20"/>
        </w:rPr>
        <w:t xml:space="preserve">Op 11 oktober gaat in Ronse een </w:t>
      </w:r>
      <w:r w:rsidRPr="00983AB4">
        <w:rPr>
          <w:rFonts w:asciiTheme="minorHAnsi" w:hAnsiTheme="minorHAnsi"/>
          <w:b/>
          <w:szCs w:val="20"/>
        </w:rPr>
        <w:t>seminarie</w:t>
      </w:r>
      <w:r w:rsidRPr="00983AB4">
        <w:rPr>
          <w:rFonts w:asciiTheme="minorHAnsi" w:hAnsiTheme="minorHAnsi"/>
          <w:szCs w:val="20"/>
        </w:rPr>
        <w:t xml:space="preserve"> door over de transitie van de voorschoolse periode naar de kleuterschool. Hoe kunnen we dit proces als school en als dienstverlenende organisatie begeleiden en een warme overgang bevorderen? </w:t>
      </w:r>
    </w:p>
    <w:p w:rsidR="00DF6DC7" w:rsidRPr="00983AB4" w:rsidRDefault="00DF6DC7" w:rsidP="00983AB4">
      <w:pPr>
        <w:ind w:left="360"/>
        <w:jc w:val="both"/>
        <w:rPr>
          <w:rFonts w:asciiTheme="minorHAnsi" w:hAnsiTheme="minorHAnsi"/>
          <w:szCs w:val="20"/>
        </w:rPr>
      </w:pPr>
      <w:r w:rsidRPr="00983AB4">
        <w:rPr>
          <w:rFonts w:asciiTheme="minorHAnsi" w:hAnsiTheme="minorHAnsi"/>
          <w:szCs w:val="20"/>
        </w:rPr>
        <w:t xml:space="preserve">Het seminarie loop over </w:t>
      </w:r>
      <w:r w:rsidRPr="00983AB4">
        <w:rPr>
          <w:rFonts w:asciiTheme="minorHAnsi" w:hAnsiTheme="minorHAnsi"/>
          <w:bCs/>
          <w:szCs w:val="20"/>
        </w:rPr>
        <w:t>2 dagen</w:t>
      </w:r>
      <w:r w:rsidRPr="00983AB4">
        <w:rPr>
          <w:rFonts w:asciiTheme="minorHAnsi" w:hAnsiTheme="minorHAnsi"/>
          <w:szCs w:val="20"/>
        </w:rPr>
        <w:t xml:space="preserve">. Behalve in Ronse (11 oktober) gaat men ook naar Geraardsbergen (12 oktober). Ronse en Geraardsbergen zijn gekozen omwille van de goede praktijkvoorbeelden rond dit thema. </w:t>
      </w:r>
    </w:p>
    <w:p w:rsidR="00DF6DC7" w:rsidRPr="00084BE0" w:rsidRDefault="00DF6DC7" w:rsidP="00983AB4">
      <w:pPr>
        <w:ind w:left="360"/>
        <w:jc w:val="both"/>
        <w:rPr>
          <w:rFonts w:asciiTheme="minorHAnsi" w:hAnsiTheme="minorHAnsi"/>
          <w:szCs w:val="20"/>
        </w:rPr>
      </w:pPr>
      <w:r w:rsidRPr="00983AB4">
        <w:rPr>
          <w:rFonts w:asciiTheme="minorHAnsi" w:hAnsiTheme="minorHAnsi"/>
          <w:szCs w:val="20"/>
        </w:rPr>
        <w:t xml:space="preserve">Het seminarie </w:t>
      </w:r>
      <w:r w:rsidRPr="00084BE0">
        <w:rPr>
          <w:rFonts w:asciiTheme="minorHAnsi" w:hAnsiTheme="minorHAnsi"/>
          <w:szCs w:val="20"/>
        </w:rPr>
        <w:t xml:space="preserve">telt </w:t>
      </w:r>
      <w:r w:rsidRPr="00084BE0">
        <w:rPr>
          <w:rFonts w:asciiTheme="minorHAnsi" w:hAnsiTheme="minorHAnsi"/>
          <w:bCs/>
          <w:szCs w:val="20"/>
        </w:rPr>
        <w:t>max. 40 deelnemers</w:t>
      </w:r>
      <w:r w:rsidRPr="00084BE0">
        <w:rPr>
          <w:rFonts w:asciiTheme="minorHAnsi" w:hAnsiTheme="minorHAnsi"/>
          <w:szCs w:val="20"/>
        </w:rPr>
        <w:t xml:space="preserve"> (geselecteerd), nl. 10 lokale deelnemers en 30 uit de rest van Vlaanderen. Van die 10 lokale deelnemers zullen er 5 uit Geraardsbergen uitgenodigd worden – omgekeerd zullen ook 5 deelnemers uit Ronse (jullie dus) uitgenodigd worden voor Geraardsbergen, alsook voor het hele plenaire programma.</w:t>
      </w:r>
    </w:p>
    <w:p w:rsidR="00DF6DC7" w:rsidRPr="00983AB4" w:rsidRDefault="00DF6DC7" w:rsidP="00983AB4">
      <w:pPr>
        <w:ind w:left="360"/>
        <w:jc w:val="both"/>
        <w:rPr>
          <w:rFonts w:asciiTheme="minorHAnsi" w:hAnsiTheme="minorHAnsi"/>
          <w:szCs w:val="20"/>
        </w:rPr>
      </w:pPr>
      <w:r w:rsidRPr="00084BE0">
        <w:rPr>
          <w:rFonts w:asciiTheme="minorHAnsi" w:hAnsiTheme="minorHAnsi"/>
          <w:szCs w:val="20"/>
        </w:rPr>
        <w:t xml:space="preserve">Het </w:t>
      </w:r>
      <w:r w:rsidRPr="00084BE0">
        <w:rPr>
          <w:rFonts w:asciiTheme="minorHAnsi" w:hAnsiTheme="minorHAnsi"/>
          <w:bCs/>
          <w:szCs w:val="20"/>
        </w:rPr>
        <w:t>doelpubliek</w:t>
      </w:r>
      <w:r w:rsidRPr="00084BE0">
        <w:rPr>
          <w:rFonts w:asciiTheme="minorHAnsi" w:hAnsiTheme="minorHAnsi"/>
          <w:szCs w:val="20"/>
        </w:rPr>
        <w:t xml:space="preserve"> zal divers zijn: LOP-voorzitters en -deskundigen, schooldirecties, medewerkers van Kind &amp; Gezin,</w:t>
      </w:r>
      <w:r w:rsidRPr="00983AB4">
        <w:rPr>
          <w:rFonts w:asciiTheme="minorHAnsi" w:hAnsiTheme="minorHAnsi"/>
          <w:szCs w:val="20"/>
        </w:rPr>
        <w:t xml:space="preserve"> coördinatoren Huis van het Kind… kortom allemaal actoren die te maken hebben met het thema van transitie.</w:t>
      </w:r>
    </w:p>
    <w:p w:rsidR="00983AB4" w:rsidRDefault="00DF6DC7" w:rsidP="00983AB4">
      <w:pPr>
        <w:ind w:left="360"/>
        <w:jc w:val="both"/>
        <w:rPr>
          <w:rFonts w:asciiTheme="minorHAnsi" w:hAnsiTheme="minorHAnsi"/>
          <w:szCs w:val="20"/>
        </w:rPr>
      </w:pPr>
      <w:r w:rsidRPr="00983AB4">
        <w:rPr>
          <w:rFonts w:asciiTheme="minorHAnsi" w:hAnsiTheme="minorHAnsi"/>
          <w:szCs w:val="20"/>
        </w:rPr>
        <w:t>Het plenaire deel in Ronse (voormiddag en avond) gaat door in de Fiertel, waar ook overnacht wordt.</w:t>
      </w:r>
    </w:p>
    <w:p w:rsidR="00983AB4" w:rsidRDefault="00983AB4" w:rsidP="00983AB4">
      <w:pPr>
        <w:ind w:left="360"/>
        <w:jc w:val="both"/>
        <w:rPr>
          <w:rFonts w:asciiTheme="minorHAnsi" w:hAnsiTheme="minorHAnsi"/>
          <w:szCs w:val="20"/>
        </w:rPr>
      </w:pPr>
    </w:p>
    <w:p w:rsidR="00DF6DC7" w:rsidRDefault="00DF6DC7" w:rsidP="00983AB4">
      <w:pPr>
        <w:ind w:left="360"/>
        <w:jc w:val="both"/>
        <w:rPr>
          <w:rFonts w:asciiTheme="minorHAnsi" w:hAnsiTheme="minorHAnsi"/>
          <w:szCs w:val="20"/>
        </w:rPr>
      </w:pPr>
      <w:r w:rsidRPr="00983AB4">
        <w:rPr>
          <w:rFonts w:asciiTheme="minorHAnsi" w:hAnsiTheme="minorHAnsi"/>
          <w:szCs w:val="20"/>
        </w:rPr>
        <w:t>In de namiddag van 11 oktober zijn 4 werkbezoeken gepland. Elke deelnemer moet 2 keuzes kunnen maken, dus worden de sessies ook 2x ingericht. De 4 sessies, met hun thema’s, zijn:</w:t>
      </w:r>
    </w:p>
    <w:p w:rsidR="00983AB4" w:rsidRPr="00983AB4" w:rsidRDefault="00983AB4" w:rsidP="00983AB4">
      <w:pPr>
        <w:ind w:left="360"/>
        <w:jc w:val="both"/>
        <w:rPr>
          <w:rFonts w:asciiTheme="minorHAnsi" w:hAnsiTheme="minorHAnsi"/>
          <w:szCs w:val="20"/>
        </w:rPr>
      </w:pPr>
    </w:p>
    <w:p w:rsidR="00DF6DC7" w:rsidRPr="00983AB4" w:rsidRDefault="00DF6DC7" w:rsidP="00983AB4">
      <w:pPr>
        <w:numPr>
          <w:ilvl w:val="0"/>
          <w:numId w:val="18"/>
        </w:numPr>
        <w:jc w:val="both"/>
        <w:rPr>
          <w:rFonts w:asciiTheme="minorHAnsi" w:eastAsia="Times New Roman" w:hAnsiTheme="minorHAnsi"/>
          <w:szCs w:val="20"/>
        </w:rPr>
      </w:pPr>
      <w:r w:rsidRPr="00983AB4">
        <w:rPr>
          <w:rFonts w:asciiTheme="minorHAnsi" w:eastAsia="Times New Roman" w:hAnsiTheme="minorHAnsi"/>
          <w:b/>
          <w:bCs/>
          <w:szCs w:val="20"/>
        </w:rPr>
        <w:t>Huis van het Kind</w:t>
      </w:r>
      <w:r w:rsidRPr="00983AB4">
        <w:rPr>
          <w:rFonts w:asciiTheme="minorHAnsi" w:eastAsia="Times New Roman" w:hAnsiTheme="minorHAnsi"/>
          <w:szCs w:val="20"/>
        </w:rPr>
        <w:t xml:space="preserve"> (eigen locatie): peuterwereld, speloteek</w:t>
      </w:r>
    </w:p>
    <w:p w:rsidR="00DF6DC7" w:rsidRPr="00983AB4" w:rsidRDefault="00DF6DC7" w:rsidP="00983AB4">
      <w:pPr>
        <w:numPr>
          <w:ilvl w:val="0"/>
          <w:numId w:val="18"/>
        </w:numPr>
        <w:jc w:val="both"/>
        <w:rPr>
          <w:rFonts w:asciiTheme="minorHAnsi" w:eastAsia="Times New Roman" w:hAnsiTheme="minorHAnsi"/>
          <w:szCs w:val="20"/>
        </w:rPr>
      </w:pPr>
      <w:r w:rsidRPr="00983AB4">
        <w:rPr>
          <w:rFonts w:asciiTheme="minorHAnsi" w:eastAsia="Times New Roman" w:hAnsiTheme="minorHAnsi"/>
          <w:b/>
          <w:bCs/>
          <w:szCs w:val="20"/>
        </w:rPr>
        <w:t>Samenlevingsopbouw</w:t>
      </w:r>
      <w:r w:rsidRPr="00983AB4">
        <w:rPr>
          <w:rFonts w:asciiTheme="minorHAnsi" w:eastAsia="Times New Roman" w:hAnsiTheme="minorHAnsi"/>
          <w:szCs w:val="20"/>
        </w:rPr>
        <w:t xml:space="preserve"> (Botanique): Schoolstart, vorming leerkrachten</w:t>
      </w:r>
    </w:p>
    <w:p w:rsidR="00DF6DC7" w:rsidRPr="00983AB4" w:rsidRDefault="00DF6DC7" w:rsidP="00983AB4">
      <w:pPr>
        <w:numPr>
          <w:ilvl w:val="0"/>
          <w:numId w:val="18"/>
        </w:numPr>
        <w:jc w:val="both"/>
        <w:rPr>
          <w:rFonts w:asciiTheme="minorHAnsi" w:eastAsia="Times New Roman" w:hAnsiTheme="minorHAnsi"/>
          <w:szCs w:val="20"/>
        </w:rPr>
      </w:pPr>
      <w:r w:rsidRPr="00983AB4">
        <w:rPr>
          <w:rFonts w:asciiTheme="minorHAnsi" w:eastAsia="Times New Roman" w:hAnsiTheme="minorHAnsi"/>
          <w:b/>
          <w:bCs/>
          <w:szCs w:val="20"/>
        </w:rPr>
        <w:t>Kleuterschool GO! Decroly</w:t>
      </w:r>
      <w:r w:rsidRPr="00983AB4">
        <w:rPr>
          <w:rFonts w:asciiTheme="minorHAnsi" w:eastAsia="Times New Roman" w:hAnsiTheme="minorHAnsi"/>
          <w:szCs w:val="20"/>
        </w:rPr>
        <w:t xml:space="preserve"> (Vangrootenbruel): ouderbetrokkenheid, in team werken </w:t>
      </w:r>
    </w:p>
    <w:p w:rsidR="00DF6DC7" w:rsidRPr="00983AB4" w:rsidRDefault="00DF6DC7" w:rsidP="00983AB4">
      <w:pPr>
        <w:numPr>
          <w:ilvl w:val="0"/>
          <w:numId w:val="18"/>
        </w:numPr>
        <w:jc w:val="both"/>
        <w:rPr>
          <w:rFonts w:asciiTheme="minorHAnsi" w:eastAsia="Times New Roman" w:hAnsiTheme="minorHAnsi"/>
          <w:szCs w:val="20"/>
        </w:rPr>
      </w:pPr>
      <w:r w:rsidRPr="00983AB4">
        <w:rPr>
          <w:rFonts w:asciiTheme="minorHAnsi" w:eastAsia="Times New Roman" w:hAnsiTheme="minorHAnsi"/>
          <w:b/>
          <w:bCs/>
          <w:szCs w:val="20"/>
        </w:rPr>
        <w:t>Glorieux kinderopvang en CKG</w:t>
      </w:r>
      <w:r w:rsidRPr="00983AB4">
        <w:rPr>
          <w:rFonts w:asciiTheme="minorHAnsi" w:eastAsia="Times New Roman" w:hAnsiTheme="minorHAnsi"/>
          <w:szCs w:val="20"/>
        </w:rPr>
        <w:t xml:space="preserve"> (eigen locatie): STOP en LIFT, positieve heroriëntering</w:t>
      </w:r>
    </w:p>
    <w:p w:rsidR="00DF6DC7" w:rsidRPr="00983AB4" w:rsidRDefault="00DF6DC7" w:rsidP="00983AB4">
      <w:pPr>
        <w:spacing w:after="160" w:line="252" w:lineRule="auto"/>
        <w:jc w:val="both"/>
        <w:rPr>
          <w:rFonts w:asciiTheme="minorHAnsi" w:hAnsiTheme="minorHAnsi"/>
          <w:szCs w:val="20"/>
        </w:rPr>
      </w:pPr>
    </w:p>
    <w:p w:rsidR="00A97C86" w:rsidRPr="00983AB4" w:rsidRDefault="00DF6DC7" w:rsidP="00983AB4">
      <w:pPr>
        <w:ind w:left="360"/>
        <w:jc w:val="both"/>
        <w:rPr>
          <w:rFonts w:asciiTheme="minorHAnsi" w:hAnsiTheme="minorHAnsi"/>
          <w:szCs w:val="20"/>
        </w:rPr>
      </w:pPr>
      <w:r w:rsidRPr="00983AB4">
        <w:rPr>
          <w:rFonts w:asciiTheme="minorHAnsi" w:hAnsiTheme="minorHAnsi"/>
          <w:szCs w:val="20"/>
        </w:rPr>
        <w:t>Half juni worden de uitnodigingen ver</w:t>
      </w:r>
      <w:r w:rsidR="00983AB4" w:rsidRPr="00983AB4">
        <w:rPr>
          <w:rFonts w:asciiTheme="minorHAnsi" w:hAnsiTheme="minorHAnsi"/>
          <w:szCs w:val="20"/>
        </w:rPr>
        <w:t>stuurd. Luc zamelt gedurende de komende weken per organisatie een beschrijvend (en wervend) tekstje van een 5-tal regels in.</w:t>
      </w:r>
    </w:p>
    <w:p w:rsidR="00A97C86" w:rsidRPr="00983AB4" w:rsidRDefault="00A97C86" w:rsidP="00983AB4">
      <w:pPr>
        <w:ind w:left="360"/>
        <w:jc w:val="both"/>
        <w:rPr>
          <w:rFonts w:asciiTheme="minorHAnsi" w:hAnsiTheme="minorHAnsi"/>
          <w:szCs w:val="20"/>
        </w:rPr>
      </w:pPr>
    </w:p>
    <w:p w:rsidR="00A97C86" w:rsidRPr="00983AB4" w:rsidRDefault="00A97C86" w:rsidP="00983AB4">
      <w:pPr>
        <w:ind w:left="360"/>
        <w:jc w:val="both"/>
        <w:rPr>
          <w:rFonts w:asciiTheme="minorHAnsi" w:hAnsiTheme="minorHAnsi"/>
          <w:szCs w:val="20"/>
        </w:rPr>
      </w:pPr>
    </w:p>
    <w:p w:rsidR="00A97C86" w:rsidRPr="00983AB4" w:rsidRDefault="00A97C86" w:rsidP="00983AB4">
      <w:pPr>
        <w:pStyle w:val="Lijstalinea"/>
        <w:numPr>
          <w:ilvl w:val="0"/>
          <w:numId w:val="9"/>
        </w:numPr>
        <w:shd w:val="clear" w:color="auto" w:fill="D9D9D9" w:themeFill="background1" w:themeFillShade="D9"/>
        <w:spacing w:after="160" w:line="276" w:lineRule="auto"/>
        <w:ind w:left="0" w:firstLine="0"/>
        <w:jc w:val="both"/>
        <w:rPr>
          <w:rFonts w:asciiTheme="minorHAnsi" w:hAnsiTheme="minorHAnsi"/>
          <w:szCs w:val="20"/>
        </w:rPr>
      </w:pPr>
      <w:r w:rsidRPr="00983AB4">
        <w:rPr>
          <w:rFonts w:asciiTheme="minorHAnsi" w:hAnsiTheme="minorHAnsi"/>
          <w:szCs w:val="20"/>
        </w:rPr>
        <w:t>Spijbelen</w:t>
      </w:r>
    </w:p>
    <w:p w:rsidR="00A97C86" w:rsidRDefault="00A97C86" w:rsidP="00983AB4">
      <w:pPr>
        <w:jc w:val="both"/>
        <w:rPr>
          <w:rFonts w:asciiTheme="minorHAnsi" w:hAnsiTheme="minorHAnsi"/>
          <w:szCs w:val="20"/>
        </w:rPr>
      </w:pPr>
    </w:p>
    <w:p w:rsidR="00084BE0" w:rsidRDefault="00207C5E" w:rsidP="00983AB4">
      <w:pPr>
        <w:jc w:val="both"/>
        <w:rPr>
          <w:rFonts w:asciiTheme="minorHAnsi" w:hAnsiTheme="minorHAnsi"/>
          <w:szCs w:val="20"/>
        </w:rPr>
      </w:pPr>
      <w:r>
        <w:rPr>
          <w:rFonts w:asciiTheme="minorHAnsi" w:hAnsiTheme="minorHAnsi"/>
          <w:szCs w:val="20"/>
        </w:rPr>
        <w:t xml:space="preserve">De bevraging die we bij de scholen hebben gedaan rond problematische afwezigheid is nog niet door alle scholen beantwoord. </w:t>
      </w:r>
    </w:p>
    <w:p w:rsidR="00084BE0" w:rsidRDefault="00084BE0" w:rsidP="00983AB4">
      <w:pPr>
        <w:jc w:val="both"/>
        <w:rPr>
          <w:rFonts w:asciiTheme="minorHAnsi" w:hAnsiTheme="minorHAnsi"/>
          <w:szCs w:val="20"/>
        </w:rPr>
      </w:pPr>
    </w:p>
    <w:p w:rsidR="00084BE0" w:rsidRDefault="00207C5E" w:rsidP="00983AB4">
      <w:pPr>
        <w:jc w:val="both"/>
        <w:rPr>
          <w:rFonts w:asciiTheme="minorHAnsi" w:hAnsiTheme="minorHAnsi"/>
          <w:szCs w:val="20"/>
        </w:rPr>
      </w:pPr>
      <w:r>
        <w:rPr>
          <w:rFonts w:asciiTheme="minorHAnsi" w:hAnsiTheme="minorHAnsi"/>
          <w:szCs w:val="20"/>
        </w:rPr>
        <w:t>Toch kunnen we een aantal voorzichtige vaststellingen maken:</w:t>
      </w:r>
    </w:p>
    <w:p w:rsidR="00207C5E" w:rsidRPr="00983AB4" w:rsidRDefault="00207C5E" w:rsidP="00207C5E">
      <w:pPr>
        <w:pStyle w:val="Lijstalinea"/>
        <w:numPr>
          <w:ilvl w:val="0"/>
          <w:numId w:val="1"/>
        </w:numPr>
        <w:spacing w:after="160" w:line="259" w:lineRule="auto"/>
        <w:jc w:val="both"/>
        <w:rPr>
          <w:rFonts w:asciiTheme="minorHAnsi" w:hAnsiTheme="minorHAnsi"/>
          <w:szCs w:val="20"/>
        </w:rPr>
      </w:pPr>
      <w:r>
        <w:rPr>
          <w:rFonts w:asciiTheme="minorHAnsi" w:hAnsiTheme="minorHAnsi"/>
          <w:szCs w:val="20"/>
        </w:rPr>
        <w:t>Het gaat om een vrij g</w:t>
      </w:r>
      <w:r w:rsidR="00BA3F6F">
        <w:rPr>
          <w:rFonts w:asciiTheme="minorHAnsi" w:hAnsiTheme="minorHAnsi"/>
          <w:szCs w:val="20"/>
        </w:rPr>
        <w:t xml:space="preserve">root aantal leerlingen (reeds 28 in 2 scholen). Dit spoort bv. ook met de vrij hoge </w:t>
      </w:r>
      <w:r>
        <w:rPr>
          <w:rFonts w:asciiTheme="minorHAnsi" w:hAnsiTheme="minorHAnsi"/>
          <w:szCs w:val="20"/>
        </w:rPr>
        <w:t xml:space="preserve"> </w:t>
      </w:r>
      <w:r w:rsidR="00BA3F6F">
        <w:rPr>
          <w:rFonts w:asciiTheme="minorHAnsi" w:hAnsiTheme="minorHAnsi"/>
          <w:szCs w:val="20"/>
        </w:rPr>
        <w:t>cijfers kleuterafwezigheid (zie hoger).</w:t>
      </w:r>
    </w:p>
    <w:p w:rsidR="00207C5E" w:rsidRPr="00983AB4" w:rsidRDefault="00BA3F6F" w:rsidP="00207C5E">
      <w:pPr>
        <w:pStyle w:val="Lijstalinea"/>
        <w:numPr>
          <w:ilvl w:val="0"/>
          <w:numId w:val="1"/>
        </w:numPr>
        <w:spacing w:after="160" w:line="259" w:lineRule="auto"/>
        <w:jc w:val="both"/>
        <w:rPr>
          <w:rFonts w:asciiTheme="minorHAnsi" w:hAnsiTheme="minorHAnsi"/>
          <w:szCs w:val="20"/>
        </w:rPr>
      </w:pPr>
      <w:r>
        <w:rPr>
          <w:rFonts w:asciiTheme="minorHAnsi" w:hAnsiTheme="minorHAnsi"/>
          <w:szCs w:val="20"/>
        </w:rPr>
        <w:t>Hoewel er gezegd wordt dat de situatie over de jaren veel verbeterd is, is er t</w:t>
      </w:r>
      <w:r w:rsidR="00207C5E" w:rsidRPr="00983AB4">
        <w:rPr>
          <w:rFonts w:asciiTheme="minorHAnsi" w:hAnsiTheme="minorHAnsi"/>
          <w:szCs w:val="20"/>
        </w:rPr>
        <w:t>och nog veel ‘luxeverzuim’ (</w:t>
      </w:r>
      <w:r>
        <w:rPr>
          <w:rFonts w:asciiTheme="minorHAnsi" w:hAnsiTheme="minorHAnsi"/>
          <w:szCs w:val="20"/>
        </w:rPr>
        <w:t>in september nog niet terug van reis</w:t>
      </w:r>
      <w:r w:rsidR="00207C5E" w:rsidRPr="00983AB4">
        <w:rPr>
          <w:rFonts w:asciiTheme="minorHAnsi" w:hAnsiTheme="minorHAnsi"/>
          <w:szCs w:val="20"/>
        </w:rPr>
        <w:t>)</w:t>
      </w:r>
      <w:r>
        <w:rPr>
          <w:rFonts w:asciiTheme="minorHAnsi" w:hAnsiTheme="minorHAnsi"/>
          <w:szCs w:val="20"/>
        </w:rPr>
        <w:t>.</w:t>
      </w:r>
    </w:p>
    <w:p w:rsidR="00207C5E" w:rsidRPr="00983AB4" w:rsidRDefault="00BA3F6F" w:rsidP="00207C5E">
      <w:pPr>
        <w:pStyle w:val="Lijstalinea"/>
        <w:numPr>
          <w:ilvl w:val="0"/>
          <w:numId w:val="1"/>
        </w:numPr>
        <w:spacing w:after="160" w:line="259" w:lineRule="auto"/>
        <w:jc w:val="both"/>
        <w:rPr>
          <w:rFonts w:asciiTheme="minorHAnsi" w:hAnsiTheme="minorHAnsi"/>
          <w:szCs w:val="20"/>
        </w:rPr>
      </w:pPr>
      <w:r>
        <w:rPr>
          <w:rFonts w:asciiTheme="minorHAnsi" w:hAnsiTheme="minorHAnsi"/>
          <w:szCs w:val="20"/>
        </w:rPr>
        <w:t>De a</w:t>
      </w:r>
      <w:r w:rsidR="00207C5E" w:rsidRPr="00983AB4">
        <w:rPr>
          <w:rFonts w:asciiTheme="minorHAnsi" w:hAnsiTheme="minorHAnsi"/>
          <w:szCs w:val="20"/>
        </w:rPr>
        <w:t xml:space="preserve">ndere </w:t>
      </w:r>
      <w:r>
        <w:rPr>
          <w:rFonts w:asciiTheme="minorHAnsi" w:hAnsiTheme="minorHAnsi"/>
          <w:szCs w:val="20"/>
        </w:rPr>
        <w:t xml:space="preserve">grote oorzaak is dat </w:t>
      </w:r>
      <w:r w:rsidR="00207C5E" w:rsidRPr="00983AB4">
        <w:rPr>
          <w:rFonts w:asciiTheme="minorHAnsi" w:hAnsiTheme="minorHAnsi"/>
          <w:szCs w:val="20"/>
        </w:rPr>
        <w:t>ouders geen controle</w:t>
      </w:r>
      <w:r>
        <w:rPr>
          <w:rFonts w:asciiTheme="minorHAnsi" w:hAnsiTheme="minorHAnsi"/>
          <w:szCs w:val="20"/>
        </w:rPr>
        <w:t xml:space="preserve"> hebben of er niet voldoende voor zorgen dat de kinderen (tijdig) op school zijn.</w:t>
      </w:r>
    </w:p>
    <w:p w:rsidR="00207C5E" w:rsidRDefault="00BA3F6F" w:rsidP="00207C5E">
      <w:pPr>
        <w:pStyle w:val="Lijstalinea"/>
        <w:numPr>
          <w:ilvl w:val="0"/>
          <w:numId w:val="1"/>
        </w:numPr>
        <w:spacing w:after="160" w:line="259" w:lineRule="auto"/>
        <w:jc w:val="both"/>
        <w:rPr>
          <w:rFonts w:asciiTheme="minorHAnsi" w:hAnsiTheme="minorHAnsi"/>
          <w:szCs w:val="20"/>
        </w:rPr>
      </w:pPr>
      <w:r>
        <w:rPr>
          <w:rFonts w:asciiTheme="minorHAnsi" w:hAnsiTheme="minorHAnsi"/>
          <w:szCs w:val="20"/>
        </w:rPr>
        <w:t>Er zijn relatief veel betrokken broers/zussen. Het gaat dus niet zozeer om individuen in deze problematiek maar om families.</w:t>
      </w:r>
    </w:p>
    <w:p w:rsidR="00407960" w:rsidRDefault="00407960" w:rsidP="00407960">
      <w:pPr>
        <w:spacing w:after="160" w:line="259" w:lineRule="auto"/>
        <w:jc w:val="both"/>
        <w:rPr>
          <w:rFonts w:asciiTheme="minorHAnsi" w:hAnsiTheme="minorHAnsi"/>
          <w:szCs w:val="20"/>
        </w:rPr>
      </w:pPr>
      <w:r>
        <w:rPr>
          <w:rFonts w:asciiTheme="minorHAnsi" w:hAnsiTheme="minorHAnsi"/>
          <w:szCs w:val="20"/>
        </w:rPr>
        <w:lastRenderedPageBreak/>
        <w:t xml:space="preserve">De actie die we hieraan willen koppelen valt grotendeels samen met wat hierboven gezegd is: verder en breder </w:t>
      </w:r>
      <w:r w:rsidRPr="00983AB4">
        <w:rPr>
          <w:rFonts w:asciiTheme="minorHAnsi" w:hAnsiTheme="minorHAnsi"/>
          <w:szCs w:val="20"/>
        </w:rPr>
        <w:t>gaan met de preventieve, voorschoolse acties vanuit de werkgroep voorschools traject</w:t>
      </w:r>
      <w:r w:rsidR="007B3498">
        <w:rPr>
          <w:rFonts w:asciiTheme="minorHAnsi" w:hAnsiTheme="minorHAnsi"/>
          <w:szCs w:val="20"/>
        </w:rPr>
        <w:t xml:space="preserve"> en het onderwij</w:t>
      </w:r>
      <w:r w:rsidR="00851BE3">
        <w:rPr>
          <w:rFonts w:asciiTheme="minorHAnsi" w:hAnsiTheme="minorHAnsi"/>
          <w:szCs w:val="20"/>
        </w:rPr>
        <w:t>s</w:t>
      </w:r>
      <w:r w:rsidR="007B3498">
        <w:rPr>
          <w:rFonts w:asciiTheme="minorHAnsi" w:hAnsiTheme="minorHAnsi"/>
          <w:szCs w:val="20"/>
        </w:rPr>
        <w:t>opbouwwerk</w:t>
      </w:r>
      <w:r w:rsidRPr="00983AB4">
        <w:rPr>
          <w:rFonts w:asciiTheme="minorHAnsi" w:hAnsiTheme="minorHAnsi"/>
          <w:szCs w:val="20"/>
        </w:rPr>
        <w:t>.</w:t>
      </w:r>
      <w:r>
        <w:rPr>
          <w:rFonts w:asciiTheme="minorHAnsi" w:hAnsiTheme="minorHAnsi"/>
          <w:szCs w:val="20"/>
        </w:rPr>
        <w:t xml:space="preserve"> </w:t>
      </w:r>
      <w:bookmarkStart w:id="2" w:name="_GoBack"/>
      <w:bookmarkEnd w:id="2"/>
    </w:p>
    <w:p w:rsidR="00407960" w:rsidRPr="00407960" w:rsidRDefault="00407960" w:rsidP="00407960">
      <w:pPr>
        <w:spacing w:after="160" w:line="259" w:lineRule="auto"/>
        <w:jc w:val="both"/>
        <w:rPr>
          <w:rFonts w:asciiTheme="minorHAnsi" w:hAnsiTheme="minorHAnsi"/>
          <w:szCs w:val="20"/>
        </w:rPr>
      </w:pPr>
      <w:r>
        <w:rPr>
          <w:rFonts w:asciiTheme="minorHAnsi" w:hAnsiTheme="minorHAnsi"/>
          <w:szCs w:val="20"/>
        </w:rPr>
        <w:t xml:space="preserve">We geloven meer in preventie dan in </w:t>
      </w:r>
      <w:r w:rsidR="00D81E5D">
        <w:rPr>
          <w:rFonts w:asciiTheme="minorHAnsi" w:hAnsiTheme="minorHAnsi"/>
          <w:szCs w:val="20"/>
        </w:rPr>
        <w:t>curatie</w:t>
      </w:r>
      <w:r>
        <w:rPr>
          <w:rFonts w:asciiTheme="minorHAnsi" w:hAnsiTheme="minorHAnsi"/>
          <w:szCs w:val="20"/>
        </w:rPr>
        <w:t xml:space="preserve">. </w:t>
      </w:r>
      <w:r w:rsidR="00D81E5D">
        <w:rPr>
          <w:rFonts w:asciiTheme="minorHAnsi" w:hAnsiTheme="minorHAnsi"/>
          <w:szCs w:val="20"/>
        </w:rPr>
        <w:t>Elke school heeft weliswaar een stappenplan en contacteert de ouders bij afwezigheid, maar bij de echte problematische gevallen levert dit niet veel op. Ook de consequente medewerking va</w:t>
      </w:r>
      <w:r>
        <w:rPr>
          <w:rFonts w:asciiTheme="minorHAnsi" w:hAnsiTheme="minorHAnsi"/>
          <w:szCs w:val="20"/>
        </w:rPr>
        <w:t>n de politie</w:t>
      </w:r>
      <w:r w:rsidR="00D81E5D">
        <w:rPr>
          <w:rFonts w:asciiTheme="minorHAnsi" w:hAnsiTheme="minorHAnsi"/>
          <w:szCs w:val="20"/>
        </w:rPr>
        <w:t xml:space="preserve"> was de voorbije jaren moeilijk te organiseren. De enige stok achter de deur die er momenteel is, is de terugvordering van de schooltoelage door het Ministerie van Onderwijs. Dit gebeurt echter pas na twee jaar – dan is het </w:t>
      </w:r>
      <w:r w:rsidR="007B3498">
        <w:rPr>
          <w:rFonts w:asciiTheme="minorHAnsi" w:hAnsiTheme="minorHAnsi"/>
          <w:szCs w:val="20"/>
        </w:rPr>
        <w:t>al te laat</w:t>
      </w:r>
      <w:r w:rsidR="00D81E5D">
        <w:rPr>
          <w:rFonts w:asciiTheme="minorHAnsi" w:hAnsiTheme="minorHAnsi"/>
          <w:szCs w:val="20"/>
        </w:rPr>
        <w:t>.</w:t>
      </w:r>
    </w:p>
    <w:p w:rsidR="00084BE0" w:rsidRPr="00983AB4" w:rsidRDefault="00084BE0" w:rsidP="00983AB4">
      <w:pPr>
        <w:jc w:val="both"/>
        <w:rPr>
          <w:rFonts w:asciiTheme="minorHAnsi" w:hAnsiTheme="minorHAnsi"/>
          <w:szCs w:val="20"/>
        </w:rPr>
      </w:pPr>
    </w:p>
    <w:p w:rsidR="00CD04C5" w:rsidRPr="00983AB4" w:rsidRDefault="00CD04C5" w:rsidP="00CD04C5">
      <w:pPr>
        <w:pStyle w:val="Lijstalinea"/>
        <w:numPr>
          <w:ilvl w:val="0"/>
          <w:numId w:val="9"/>
        </w:numPr>
        <w:shd w:val="clear" w:color="auto" w:fill="D9D9D9" w:themeFill="background1" w:themeFillShade="D9"/>
        <w:spacing w:after="160" w:line="276" w:lineRule="auto"/>
        <w:ind w:left="0" w:firstLine="0"/>
        <w:jc w:val="both"/>
        <w:rPr>
          <w:rFonts w:asciiTheme="minorHAnsi" w:hAnsiTheme="minorHAnsi"/>
          <w:szCs w:val="20"/>
        </w:rPr>
      </w:pPr>
      <w:r>
        <w:rPr>
          <w:rFonts w:asciiTheme="minorHAnsi" w:hAnsiTheme="minorHAnsi"/>
          <w:szCs w:val="20"/>
        </w:rPr>
        <w:t>Omgevingsanalyse</w:t>
      </w:r>
    </w:p>
    <w:p w:rsidR="00CD04C5" w:rsidRDefault="00CD04C5" w:rsidP="00CD04C5">
      <w:pPr>
        <w:spacing w:after="160" w:line="252" w:lineRule="auto"/>
        <w:jc w:val="both"/>
        <w:rPr>
          <w:rFonts w:asciiTheme="minorHAnsi" w:hAnsiTheme="minorHAnsi"/>
          <w:szCs w:val="20"/>
        </w:rPr>
      </w:pPr>
      <w:r>
        <w:rPr>
          <w:rFonts w:asciiTheme="minorHAnsi" w:hAnsiTheme="minorHAnsi"/>
          <w:szCs w:val="20"/>
        </w:rPr>
        <w:t>De omgevingsanalyse wordt in het najaar gepresenteerd.</w:t>
      </w:r>
    </w:p>
    <w:p w:rsidR="00CD04C5" w:rsidRDefault="00CD04C5" w:rsidP="00CD04C5">
      <w:pPr>
        <w:spacing w:after="160" w:line="252" w:lineRule="auto"/>
        <w:jc w:val="both"/>
        <w:rPr>
          <w:rFonts w:asciiTheme="minorHAnsi" w:hAnsiTheme="minorHAnsi"/>
          <w:szCs w:val="20"/>
        </w:rPr>
      </w:pPr>
      <w:r>
        <w:rPr>
          <w:rFonts w:asciiTheme="minorHAnsi" w:hAnsiTheme="minorHAnsi"/>
          <w:szCs w:val="20"/>
        </w:rPr>
        <w:t>Welke data verzamelen we standaard (op het niveau van de school en/of de gemeente)</w:t>
      </w:r>
    </w:p>
    <w:p w:rsidR="00CD04C5" w:rsidRDefault="00CD04C5" w:rsidP="00CD04C5">
      <w:pPr>
        <w:numPr>
          <w:ilvl w:val="1"/>
          <w:numId w:val="21"/>
        </w:numPr>
        <w:spacing w:after="160" w:line="252" w:lineRule="auto"/>
        <w:contextualSpacing/>
        <w:rPr>
          <w:rFonts w:eastAsia="Times New Roman"/>
        </w:rPr>
      </w:pPr>
      <w:r>
        <w:rPr>
          <w:rFonts w:eastAsia="Times New Roman"/>
        </w:rPr>
        <w:t>Leerlingenaantallen</w:t>
      </w:r>
    </w:p>
    <w:p w:rsidR="00CD04C5" w:rsidRDefault="00CD04C5" w:rsidP="00CD04C5">
      <w:pPr>
        <w:numPr>
          <w:ilvl w:val="1"/>
          <w:numId w:val="21"/>
        </w:numPr>
        <w:spacing w:after="160" w:line="252" w:lineRule="auto"/>
        <w:contextualSpacing/>
        <w:rPr>
          <w:rFonts w:eastAsia="Times New Roman"/>
        </w:rPr>
      </w:pPr>
      <w:r>
        <w:rPr>
          <w:rFonts w:eastAsia="Times New Roman"/>
        </w:rPr>
        <w:t>Leerlingenstromen</w:t>
      </w:r>
    </w:p>
    <w:p w:rsidR="00CD04C5" w:rsidRPr="00582848" w:rsidRDefault="00CD04C5" w:rsidP="00CD04C5">
      <w:pPr>
        <w:numPr>
          <w:ilvl w:val="1"/>
          <w:numId w:val="21"/>
        </w:numPr>
        <w:spacing w:after="160" w:line="252" w:lineRule="auto"/>
        <w:contextualSpacing/>
        <w:rPr>
          <w:rFonts w:eastAsia="Times New Roman"/>
        </w:rPr>
      </w:pPr>
      <w:r w:rsidRPr="00582848">
        <w:rPr>
          <w:rFonts w:eastAsia="Times New Roman"/>
        </w:rPr>
        <w:t xml:space="preserve">SES (schooltoelage, opleidingsniveau moeder, </w:t>
      </w:r>
      <w:r>
        <w:rPr>
          <w:rFonts w:eastAsia="Times New Roman"/>
        </w:rPr>
        <w:t>thuistaal</w:t>
      </w:r>
      <w:r w:rsidRPr="00582848">
        <w:rPr>
          <w:rFonts w:eastAsia="Times New Roman"/>
        </w:rPr>
        <w:t>, buurt)</w:t>
      </w:r>
    </w:p>
    <w:p w:rsidR="00CD04C5" w:rsidRDefault="00CD04C5" w:rsidP="00CD04C5">
      <w:pPr>
        <w:numPr>
          <w:ilvl w:val="1"/>
          <w:numId w:val="20"/>
        </w:numPr>
        <w:spacing w:after="160" w:line="252" w:lineRule="auto"/>
        <w:contextualSpacing/>
        <w:rPr>
          <w:rFonts w:eastAsia="Times New Roman"/>
        </w:rPr>
      </w:pPr>
      <w:r>
        <w:rPr>
          <w:rFonts w:eastAsia="Times New Roman"/>
        </w:rPr>
        <w:t>schoolse vertraging</w:t>
      </w:r>
    </w:p>
    <w:p w:rsidR="00CD04C5" w:rsidRDefault="00CD04C5" w:rsidP="00CD04C5">
      <w:pPr>
        <w:numPr>
          <w:ilvl w:val="1"/>
          <w:numId w:val="20"/>
        </w:numPr>
        <w:spacing w:after="160" w:line="252" w:lineRule="auto"/>
        <w:contextualSpacing/>
        <w:rPr>
          <w:rFonts w:eastAsia="Times New Roman"/>
        </w:rPr>
      </w:pPr>
      <w:r>
        <w:rPr>
          <w:rFonts w:eastAsia="Times New Roman"/>
        </w:rPr>
        <w:t>zittenblijven</w:t>
      </w:r>
    </w:p>
    <w:p w:rsidR="00CD04C5" w:rsidRDefault="00CD04C5" w:rsidP="00CD04C5">
      <w:pPr>
        <w:numPr>
          <w:ilvl w:val="1"/>
          <w:numId w:val="20"/>
        </w:numPr>
        <w:spacing w:after="160" w:line="252" w:lineRule="auto"/>
        <w:contextualSpacing/>
        <w:rPr>
          <w:rFonts w:eastAsia="Times New Roman"/>
        </w:rPr>
      </w:pPr>
      <w:r>
        <w:rPr>
          <w:rFonts w:eastAsia="Times New Roman"/>
        </w:rPr>
        <w:t>kleuterafwezigheden</w:t>
      </w:r>
    </w:p>
    <w:p w:rsidR="00CD04C5" w:rsidRDefault="00CD04C5" w:rsidP="00CD04C5">
      <w:pPr>
        <w:numPr>
          <w:ilvl w:val="1"/>
          <w:numId w:val="20"/>
        </w:numPr>
        <w:spacing w:after="160" w:line="252" w:lineRule="auto"/>
        <w:contextualSpacing/>
        <w:rPr>
          <w:rFonts w:eastAsia="Times New Roman"/>
        </w:rPr>
      </w:pPr>
      <w:r>
        <w:rPr>
          <w:rFonts w:eastAsia="Times New Roman"/>
        </w:rPr>
        <w:t>schooluitval</w:t>
      </w:r>
    </w:p>
    <w:p w:rsidR="00CD04C5" w:rsidRPr="00DA12BA" w:rsidRDefault="00CD04C5" w:rsidP="00CD04C5">
      <w:pPr>
        <w:pStyle w:val="Geenafstand"/>
      </w:pPr>
      <w:r w:rsidRPr="00DA12BA">
        <w:t xml:space="preserve">Wat vinden we nog belangrijk: </w:t>
      </w:r>
    </w:p>
    <w:p w:rsidR="00CD04C5" w:rsidRDefault="00CD04C5" w:rsidP="00CD04C5">
      <w:pPr>
        <w:pStyle w:val="Geenafstand"/>
        <w:numPr>
          <w:ilvl w:val="0"/>
          <w:numId w:val="23"/>
        </w:numPr>
      </w:pPr>
      <w:r>
        <w:t>Prognoses groei en samenstelling van de bevolking</w:t>
      </w:r>
    </w:p>
    <w:p w:rsidR="00CD04C5" w:rsidRDefault="00CD04C5" w:rsidP="00CD04C5">
      <w:pPr>
        <w:pStyle w:val="Geenafstand"/>
        <w:numPr>
          <w:ilvl w:val="0"/>
          <w:numId w:val="23"/>
        </w:numPr>
      </w:pPr>
      <w:r>
        <w:t>Migratiedata</w:t>
      </w:r>
    </w:p>
    <w:p w:rsidR="00CD04C5" w:rsidRDefault="00CD04C5" w:rsidP="00CD04C5">
      <w:pPr>
        <w:pStyle w:val="Geenafstand"/>
        <w:numPr>
          <w:ilvl w:val="0"/>
          <w:numId w:val="23"/>
        </w:numPr>
      </w:pPr>
      <w:r>
        <w:t>Hoeveel leerlingen uit Ronse zitten in het BuO</w:t>
      </w:r>
    </w:p>
    <w:p w:rsidR="00CD04C5" w:rsidRDefault="00CD04C5" w:rsidP="00CD04C5">
      <w:pPr>
        <w:spacing w:line="252" w:lineRule="auto"/>
        <w:contextualSpacing/>
        <w:rPr>
          <w:rFonts w:eastAsia="Times New Roman"/>
        </w:rPr>
      </w:pPr>
    </w:p>
    <w:p w:rsidR="004C239C" w:rsidRDefault="004C239C" w:rsidP="00983AB4">
      <w:pPr>
        <w:jc w:val="both"/>
        <w:rPr>
          <w:rFonts w:asciiTheme="minorHAnsi" w:hAnsiTheme="minorHAnsi"/>
          <w:szCs w:val="20"/>
        </w:rPr>
      </w:pPr>
    </w:p>
    <w:bookmarkEnd w:id="0"/>
    <w:p w:rsidR="00322C34" w:rsidRDefault="00101E90" w:rsidP="00983AB4">
      <w:pPr>
        <w:jc w:val="both"/>
        <w:rPr>
          <w:rFonts w:asciiTheme="minorHAnsi" w:hAnsiTheme="minorHAnsi"/>
          <w:szCs w:val="20"/>
        </w:rPr>
      </w:pPr>
    </w:p>
    <w:p w:rsidR="00CD04C5" w:rsidRPr="00983AB4" w:rsidRDefault="00CD04C5" w:rsidP="00983AB4">
      <w:pPr>
        <w:jc w:val="both"/>
        <w:rPr>
          <w:rFonts w:asciiTheme="minorHAnsi" w:hAnsiTheme="minorHAnsi"/>
          <w:szCs w:val="20"/>
        </w:rPr>
      </w:pPr>
    </w:p>
    <w:sectPr w:rsidR="00CD04C5" w:rsidRPr="00983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5AB"/>
    <w:multiLevelType w:val="hybridMultilevel"/>
    <w:tmpl w:val="D004B710"/>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2480A6E"/>
    <w:multiLevelType w:val="hybridMultilevel"/>
    <w:tmpl w:val="97227B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25B629C"/>
    <w:multiLevelType w:val="hybridMultilevel"/>
    <w:tmpl w:val="7116D0B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4909FB"/>
    <w:multiLevelType w:val="hybridMultilevel"/>
    <w:tmpl w:val="08D2A49A"/>
    <w:lvl w:ilvl="0" w:tplc="F55C552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AF7816"/>
    <w:multiLevelType w:val="hybridMultilevel"/>
    <w:tmpl w:val="5A0624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146BFA"/>
    <w:multiLevelType w:val="hybridMultilevel"/>
    <w:tmpl w:val="22F8E6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3851ED"/>
    <w:multiLevelType w:val="hybridMultilevel"/>
    <w:tmpl w:val="B42809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283E79E8"/>
    <w:multiLevelType w:val="hybridMultilevel"/>
    <w:tmpl w:val="1C0E889A"/>
    <w:lvl w:ilvl="0" w:tplc="D0107C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7E2FBF"/>
    <w:multiLevelType w:val="hybridMultilevel"/>
    <w:tmpl w:val="DCF2DC5E"/>
    <w:lvl w:ilvl="0" w:tplc="08130003">
      <w:start w:val="1"/>
      <w:numFmt w:val="bullet"/>
      <w:lvlText w:val="o"/>
      <w:lvlJc w:val="left"/>
      <w:pPr>
        <w:ind w:left="1068" w:hanging="360"/>
      </w:pPr>
      <w:rPr>
        <w:rFonts w:ascii="Courier New" w:hAnsi="Courier New" w:cs="Courier New"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2F98042A"/>
    <w:multiLevelType w:val="hybridMultilevel"/>
    <w:tmpl w:val="D44E582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57886354">
      <w:numFmt w:val="bullet"/>
      <w:lvlText w:val="-"/>
      <w:lvlJc w:val="left"/>
      <w:pPr>
        <w:ind w:left="2520" w:hanging="360"/>
      </w:pPr>
      <w:rPr>
        <w:rFonts w:ascii="Calibri" w:eastAsiaTheme="minorHAnsi" w:hAnsi="Calibri" w:cstheme="minorHAns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67C75EE"/>
    <w:multiLevelType w:val="hybridMultilevel"/>
    <w:tmpl w:val="079099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0037689"/>
    <w:multiLevelType w:val="hybridMultilevel"/>
    <w:tmpl w:val="565A38E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44D61A99"/>
    <w:multiLevelType w:val="hybridMultilevel"/>
    <w:tmpl w:val="31D2B2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4ED78AA"/>
    <w:multiLevelType w:val="hybridMultilevel"/>
    <w:tmpl w:val="C51C44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2775D36"/>
    <w:multiLevelType w:val="hybridMultilevel"/>
    <w:tmpl w:val="B5946B10"/>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A012882"/>
    <w:multiLevelType w:val="hybridMultilevel"/>
    <w:tmpl w:val="587ACD3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01">
      <w:start w:val="1"/>
      <w:numFmt w:val="bullet"/>
      <w:lvlText w:val=""/>
      <w:lvlJc w:val="left"/>
      <w:pPr>
        <w:ind w:left="3600" w:hanging="360"/>
      </w:pPr>
      <w:rPr>
        <w:rFonts w:ascii="Symbol" w:hAnsi="Symbol"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5C50A6A"/>
    <w:multiLevelType w:val="hybridMultilevel"/>
    <w:tmpl w:val="6382CAA4"/>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65EA031F"/>
    <w:multiLevelType w:val="hybridMultilevel"/>
    <w:tmpl w:val="92CE93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67351AC5"/>
    <w:multiLevelType w:val="hybridMultilevel"/>
    <w:tmpl w:val="5B9A7BD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01">
      <w:start w:val="1"/>
      <w:numFmt w:val="bullet"/>
      <w:lvlText w:val=""/>
      <w:lvlJc w:val="left"/>
      <w:pPr>
        <w:ind w:left="3600" w:hanging="360"/>
      </w:pPr>
      <w:rPr>
        <w:rFonts w:ascii="Symbol" w:hAnsi="Symbol"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AA9155B"/>
    <w:multiLevelType w:val="hybridMultilevel"/>
    <w:tmpl w:val="076E77E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D6D4EF2"/>
    <w:multiLevelType w:val="hybridMultilevel"/>
    <w:tmpl w:val="A2144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93B2FB3"/>
    <w:multiLevelType w:val="hybridMultilevel"/>
    <w:tmpl w:val="94F02FA0"/>
    <w:lvl w:ilvl="0" w:tplc="D0107C0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B106437"/>
    <w:multiLevelType w:val="hybridMultilevel"/>
    <w:tmpl w:val="B71C4B4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22"/>
  </w:num>
  <w:num w:numId="4">
    <w:abstractNumId w:val="3"/>
  </w:num>
  <w:num w:numId="5">
    <w:abstractNumId w:val="18"/>
  </w:num>
  <w:num w:numId="6">
    <w:abstractNumId w:val="1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5"/>
  </w:num>
  <w:num w:numId="12">
    <w:abstractNumId w:val="13"/>
  </w:num>
  <w:num w:numId="13">
    <w:abstractNumId w:val="10"/>
  </w:num>
  <w:num w:numId="14">
    <w:abstractNumId w:val="21"/>
  </w:num>
  <w:num w:numId="15">
    <w:abstractNumId w:val="7"/>
  </w:num>
  <w:num w:numId="16">
    <w:abstractNumId w:val="19"/>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
  </w:num>
  <w:num w:numId="21">
    <w:abstractNumId w:val="9"/>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19"/>
    <w:rsid w:val="00056DD6"/>
    <w:rsid w:val="00084BE0"/>
    <w:rsid w:val="00091E71"/>
    <w:rsid w:val="000964E7"/>
    <w:rsid w:val="000B7FA1"/>
    <w:rsid w:val="00101E90"/>
    <w:rsid w:val="001468D4"/>
    <w:rsid w:val="00151469"/>
    <w:rsid w:val="001A6640"/>
    <w:rsid w:val="00207C5E"/>
    <w:rsid w:val="0022206D"/>
    <w:rsid w:val="00232535"/>
    <w:rsid w:val="0025439A"/>
    <w:rsid w:val="0032319C"/>
    <w:rsid w:val="003271A4"/>
    <w:rsid w:val="00344B07"/>
    <w:rsid w:val="0034667B"/>
    <w:rsid w:val="00360314"/>
    <w:rsid w:val="003874DD"/>
    <w:rsid w:val="00391C2F"/>
    <w:rsid w:val="003E3BB9"/>
    <w:rsid w:val="00407960"/>
    <w:rsid w:val="0049038C"/>
    <w:rsid w:val="004C239C"/>
    <w:rsid w:val="005548DE"/>
    <w:rsid w:val="00575FCC"/>
    <w:rsid w:val="00597B4D"/>
    <w:rsid w:val="005D7899"/>
    <w:rsid w:val="006344E6"/>
    <w:rsid w:val="00694A1A"/>
    <w:rsid w:val="006A6125"/>
    <w:rsid w:val="00707E6E"/>
    <w:rsid w:val="00731EE7"/>
    <w:rsid w:val="0077793A"/>
    <w:rsid w:val="007B07CE"/>
    <w:rsid w:val="007B3498"/>
    <w:rsid w:val="00851BE3"/>
    <w:rsid w:val="00973504"/>
    <w:rsid w:val="00983AB4"/>
    <w:rsid w:val="009C28AB"/>
    <w:rsid w:val="00A97C86"/>
    <w:rsid w:val="00AB5EE4"/>
    <w:rsid w:val="00AD000C"/>
    <w:rsid w:val="00AD0679"/>
    <w:rsid w:val="00AD0EEE"/>
    <w:rsid w:val="00AD3563"/>
    <w:rsid w:val="00B32AAB"/>
    <w:rsid w:val="00B370D7"/>
    <w:rsid w:val="00B53AF7"/>
    <w:rsid w:val="00B66419"/>
    <w:rsid w:val="00BA3F6F"/>
    <w:rsid w:val="00BD2C99"/>
    <w:rsid w:val="00C937FD"/>
    <w:rsid w:val="00CB7A3F"/>
    <w:rsid w:val="00CD04C5"/>
    <w:rsid w:val="00D31477"/>
    <w:rsid w:val="00D7322B"/>
    <w:rsid w:val="00D81E5D"/>
    <w:rsid w:val="00D87DD9"/>
    <w:rsid w:val="00DE7302"/>
    <w:rsid w:val="00DF6DC7"/>
    <w:rsid w:val="00E04DDF"/>
    <w:rsid w:val="00E84F05"/>
    <w:rsid w:val="00E864FC"/>
    <w:rsid w:val="00ED15B9"/>
    <w:rsid w:val="00F97745"/>
    <w:rsid w:val="00FA04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E3C4"/>
  <w15:chartTrackingRefBased/>
  <w15:docId w15:val="{BD3D9745-4D96-4964-BF6E-2A62970E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641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6419"/>
    <w:pPr>
      <w:ind w:left="720"/>
      <w:contextualSpacing/>
    </w:pPr>
  </w:style>
  <w:style w:type="paragraph" w:styleId="Ballontekst">
    <w:name w:val="Balloon Text"/>
    <w:basedOn w:val="Standaard"/>
    <w:link w:val="BallontekstChar"/>
    <w:uiPriority w:val="99"/>
    <w:semiHidden/>
    <w:unhideWhenUsed/>
    <w:rsid w:val="00B53A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3AF7"/>
    <w:rPr>
      <w:rFonts w:ascii="Segoe UI" w:hAnsi="Segoe UI" w:cs="Segoe UI"/>
      <w:sz w:val="18"/>
      <w:szCs w:val="18"/>
    </w:rPr>
  </w:style>
  <w:style w:type="table" w:styleId="Tabelraster">
    <w:name w:val="Table Grid"/>
    <w:basedOn w:val="Standaardtabel"/>
    <w:uiPriority w:val="59"/>
    <w:rsid w:val="00C9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937FD"/>
    <w:pPr>
      <w:spacing w:after="0" w:line="240" w:lineRule="auto"/>
    </w:pPr>
  </w:style>
  <w:style w:type="character" w:styleId="Zwaar">
    <w:name w:val="Strong"/>
    <w:basedOn w:val="Standaardalinea-lettertype"/>
    <w:qFormat/>
    <w:rsid w:val="00C93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87038">
      <w:bodyDiv w:val="1"/>
      <w:marLeft w:val="0"/>
      <w:marRight w:val="0"/>
      <w:marTop w:val="0"/>
      <w:marBottom w:val="0"/>
      <w:divBdr>
        <w:top w:val="none" w:sz="0" w:space="0" w:color="auto"/>
        <w:left w:val="none" w:sz="0" w:space="0" w:color="auto"/>
        <w:bottom w:val="none" w:sz="0" w:space="0" w:color="auto"/>
        <w:right w:val="none" w:sz="0" w:space="0" w:color="auto"/>
      </w:divBdr>
    </w:div>
    <w:div w:id="6616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5</Pages>
  <Words>1596</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38</cp:revision>
  <cp:lastPrinted>2018-05-24T09:03:00Z</cp:lastPrinted>
  <dcterms:created xsi:type="dcterms:W3CDTF">2018-05-14T08:17:00Z</dcterms:created>
  <dcterms:modified xsi:type="dcterms:W3CDTF">2018-05-30T08:59:00Z</dcterms:modified>
</cp:coreProperties>
</file>